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B86" w:rsidRPr="000B4537" w:rsidRDefault="007C3B86" w:rsidP="007C3B86">
      <w:pPr>
        <w:jc w:val="right"/>
        <w:rPr>
          <w:sz w:val="22"/>
          <w:szCs w:val="22"/>
        </w:rPr>
      </w:pPr>
      <w:r w:rsidRPr="000B4537">
        <w:rPr>
          <w:sz w:val="22"/>
          <w:szCs w:val="22"/>
        </w:rPr>
        <w:t xml:space="preserve">Приложение </w:t>
      </w:r>
      <w:r w:rsidR="001A2BCC">
        <w:rPr>
          <w:sz w:val="22"/>
          <w:szCs w:val="22"/>
        </w:rPr>
        <w:t>1</w:t>
      </w:r>
    </w:p>
    <w:p w:rsidR="007C3B86" w:rsidRPr="000B4537" w:rsidRDefault="007C3B86" w:rsidP="007C3B86">
      <w:pPr>
        <w:jc w:val="right"/>
        <w:rPr>
          <w:sz w:val="22"/>
          <w:szCs w:val="22"/>
        </w:rPr>
      </w:pPr>
      <w:r w:rsidRPr="000B4537">
        <w:rPr>
          <w:sz w:val="22"/>
          <w:szCs w:val="22"/>
        </w:rPr>
        <w:t>к распоряжению администрации</w:t>
      </w:r>
    </w:p>
    <w:p w:rsidR="007C3B86" w:rsidRPr="000B4537" w:rsidRDefault="007C3B86" w:rsidP="007C3B86">
      <w:pPr>
        <w:jc w:val="right"/>
        <w:rPr>
          <w:sz w:val="22"/>
          <w:szCs w:val="22"/>
        </w:rPr>
      </w:pPr>
      <w:r w:rsidRPr="000B4537">
        <w:rPr>
          <w:sz w:val="22"/>
          <w:szCs w:val="22"/>
        </w:rPr>
        <w:t>Абатского муниципального района</w:t>
      </w:r>
    </w:p>
    <w:p w:rsidR="007C3B86" w:rsidRDefault="007C3B86" w:rsidP="007C3B86">
      <w:pPr>
        <w:jc w:val="right"/>
        <w:rPr>
          <w:sz w:val="22"/>
          <w:szCs w:val="22"/>
        </w:rPr>
      </w:pPr>
      <w:r w:rsidRPr="000B4537">
        <w:rPr>
          <w:sz w:val="22"/>
          <w:szCs w:val="22"/>
        </w:rPr>
        <w:t xml:space="preserve">от </w:t>
      </w:r>
      <w:r w:rsidR="000249D8">
        <w:rPr>
          <w:sz w:val="22"/>
          <w:szCs w:val="22"/>
        </w:rPr>
        <w:t xml:space="preserve">02 февраля 2015г. </w:t>
      </w:r>
      <w:r w:rsidRPr="000B4537">
        <w:rPr>
          <w:sz w:val="22"/>
          <w:szCs w:val="22"/>
        </w:rPr>
        <w:t xml:space="preserve"> № </w:t>
      </w:r>
      <w:r w:rsidR="000249D8">
        <w:rPr>
          <w:sz w:val="22"/>
          <w:szCs w:val="22"/>
        </w:rPr>
        <w:t>58</w:t>
      </w:r>
    </w:p>
    <w:p w:rsidR="00E4201A" w:rsidRDefault="00E4201A" w:rsidP="00E4201A">
      <w:pPr>
        <w:jc w:val="center"/>
        <w:rPr>
          <w:rFonts w:ascii="Arial" w:hAnsi="Arial" w:cs="Arial"/>
          <w:b/>
          <w:sz w:val="28"/>
          <w:szCs w:val="40"/>
        </w:rPr>
      </w:pPr>
    </w:p>
    <w:p w:rsidR="00E4201A" w:rsidRPr="00363A75" w:rsidRDefault="00F9147E" w:rsidP="00E4201A">
      <w:pPr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8"/>
          <w:szCs w:val="40"/>
        </w:rPr>
        <w:t xml:space="preserve">План </w:t>
      </w:r>
      <w:r w:rsidR="00E4201A" w:rsidRPr="00363A75">
        <w:rPr>
          <w:rFonts w:ascii="Arial" w:hAnsi="Arial" w:cs="Arial"/>
          <w:b/>
          <w:sz w:val="28"/>
          <w:szCs w:val="40"/>
        </w:rPr>
        <w:t xml:space="preserve">внедрения </w:t>
      </w:r>
      <w:r>
        <w:rPr>
          <w:rFonts w:ascii="Arial" w:hAnsi="Arial" w:cs="Arial"/>
          <w:b/>
          <w:sz w:val="28"/>
          <w:szCs w:val="40"/>
        </w:rPr>
        <w:t>с</w:t>
      </w:r>
      <w:r w:rsidR="00E4201A" w:rsidRPr="00363A75">
        <w:rPr>
          <w:rFonts w:ascii="Arial" w:hAnsi="Arial" w:cs="Arial"/>
          <w:b/>
          <w:sz w:val="26"/>
          <w:szCs w:val="26"/>
        </w:rPr>
        <w:t>тандарт</w:t>
      </w:r>
      <w:r w:rsidR="00E4201A">
        <w:rPr>
          <w:rFonts w:ascii="Arial" w:hAnsi="Arial" w:cs="Arial"/>
          <w:b/>
          <w:sz w:val="26"/>
          <w:szCs w:val="26"/>
        </w:rPr>
        <w:t>а</w:t>
      </w:r>
      <w:r w:rsidR="00E4201A" w:rsidRPr="00363A75">
        <w:rPr>
          <w:rFonts w:ascii="Arial" w:hAnsi="Arial" w:cs="Arial"/>
          <w:b/>
          <w:sz w:val="26"/>
        </w:rPr>
        <w:t xml:space="preserve"> деятельности </w:t>
      </w:r>
      <w:r>
        <w:rPr>
          <w:rFonts w:ascii="Arial" w:hAnsi="Arial" w:cs="Arial"/>
          <w:b/>
          <w:sz w:val="26"/>
        </w:rPr>
        <w:t>(</w:t>
      </w:r>
      <w:r>
        <w:rPr>
          <w:rFonts w:ascii="Arial" w:hAnsi="Arial" w:cs="Arial"/>
          <w:b/>
          <w:sz w:val="28"/>
          <w:szCs w:val="40"/>
        </w:rPr>
        <w:t>«д</w:t>
      </w:r>
      <w:r w:rsidRPr="00363A75">
        <w:rPr>
          <w:rFonts w:ascii="Arial" w:hAnsi="Arial" w:cs="Arial"/>
          <w:b/>
          <w:sz w:val="28"/>
          <w:szCs w:val="40"/>
        </w:rPr>
        <w:t>орожная карта</w:t>
      </w:r>
      <w:r>
        <w:rPr>
          <w:rFonts w:ascii="Arial" w:hAnsi="Arial" w:cs="Arial"/>
          <w:b/>
          <w:sz w:val="28"/>
          <w:szCs w:val="40"/>
        </w:rPr>
        <w:t xml:space="preserve">») </w:t>
      </w:r>
      <w:r w:rsidR="00FE6265">
        <w:rPr>
          <w:rFonts w:ascii="Arial" w:hAnsi="Arial" w:cs="Arial"/>
          <w:b/>
          <w:sz w:val="26"/>
        </w:rPr>
        <w:t xml:space="preserve">администрации </w:t>
      </w:r>
      <w:r w:rsidR="0095133C">
        <w:rPr>
          <w:rFonts w:ascii="Arial" w:hAnsi="Arial" w:cs="Arial"/>
          <w:b/>
          <w:sz w:val="26"/>
        </w:rPr>
        <w:t>Абатского</w:t>
      </w:r>
      <w:r w:rsidR="00E4201A" w:rsidRPr="00363A75">
        <w:rPr>
          <w:rFonts w:ascii="Arial" w:hAnsi="Arial" w:cs="Arial"/>
          <w:b/>
          <w:sz w:val="26"/>
        </w:rPr>
        <w:t xml:space="preserve"> муниципальн</w:t>
      </w:r>
      <w:r w:rsidR="0095133C">
        <w:rPr>
          <w:rFonts w:ascii="Arial" w:hAnsi="Arial" w:cs="Arial"/>
          <w:b/>
          <w:sz w:val="26"/>
        </w:rPr>
        <w:t>ого</w:t>
      </w:r>
      <w:r w:rsidR="00E4201A" w:rsidRPr="00363A75">
        <w:rPr>
          <w:rFonts w:ascii="Arial" w:hAnsi="Arial" w:cs="Arial"/>
          <w:b/>
          <w:sz w:val="26"/>
        </w:rPr>
        <w:t xml:space="preserve"> </w:t>
      </w:r>
      <w:r w:rsidR="0095133C">
        <w:rPr>
          <w:rFonts w:ascii="Arial" w:hAnsi="Arial" w:cs="Arial"/>
          <w:b/>
          <w:sz w:val="26"/>
        </w:rPr>
        <w:t>района</w:t>
      </w:r>
      <w:r w:rsidR="00E4201A" w:rsidRPr="00363A75">
        <w:rPr>
          <w:rFonts w:ascii="Arial" w:hAnsi="Arial" w:cs="Arial"/>
          <w:b/>
          <w:sz w:val="26"/>
        </w:rPr>
        <w:t xml:space="preserve">  по обеспечению благоприятного инвестиционного климата</w:t>
      </w:r>
      <w:r w:rsidR="00FE6265">
        <w:rPr>
          <w:rFonts w:ascii="Arial" w:hAnsi="Arial" w:cs="Arial"/>
          <w:b/>
          <w:sz w:val="26"/>
        </w:rPr>
        <w:t xml:space="preserve"> на территории Абатского муниципального района</w:t>
      </w:r>
    </w:p>
    <w:p w:rsidR="00E4201A" w:rsidRDefault="00E4201A" w:rsidP="00E4201A">
      <w:pPr>
        <w:jc w:val="center"/>
        <w:rPr>
          <w:b/>
          <w:sz w:val="40"/>
          <w:szCs w:val="40"/>
        </w:rPr>
      </w:pPr>
    </w:p>
    <w:tbl>
      <w:tblPr>
        <w:tblW w:w="155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751"/>
        <w:gridCol w:w="5176"/>
        <w:gridCol w:w="27"/>
        <w:gridCol w:w="24"/>
        <w:gridCol w:w="2914"/>
        <w:gridCol w:w="21"/>
        <w:gridCol w:w="1538"/>
        <w:gridCol w:w="19"/>
        <w:gridCol w:w="2107"/>
        <w:gridCol w:w="10"/>
        <w:gridCol w:w="2967"/>
      </w:tblGrid>
      <w:tr w:rsidR="00167935" w:rsidRPr="00363A75" w:rsidTr="00167935">
        <w:trPr>
          <w:trHeight w:val="300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  <w:hideMark/>
          </w:tcPr>
          <w:p w:rsidR="00167935" w:rsidRPr="00363A75" w:rsidRDefault="00167935" w:rsidP="006D51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63A75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  <w:hideMark/>
          </w:tcPr>
          <w:p w:rsidR="00167935" w:rsidRPr="00167935" w:rsidRDefault="00167935" w:rsidP="006D515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3A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Наименование требования Стандарта</w:t>
            </w:r>
          </w:p>
        </w:tc>
        <w:tc>
          <w:tcPr>
            <w:tcW w:w="2977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167935" w:rsidRPr="00363A75" w:rsidRDefault="00167935" w:rsidP="006D515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63A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Ответственный</w:t>
            </w:r>
            <w:proofErr w:type="gramEnd"/>
            <w:r w:rsidRPr="00363A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за исполнение требования</w:t>
            </w:r>
          </w:p>
        </w:tc>
      </w:tr>
      <w:tr w:rsidR="00167935" w:rsidRPr="00363A75" w:rsidTr="00167935">
        <w:trPr>
          <w:trHeight w:val="376"/>
        </w:trPr>
        <w:tc>
          <w:tcPr>
            <w:tcW w:w="751" w:type="dxa"/>
            <w:vMerge/>
            <w:shd w:val="clear" w:color="auto" w:fill="FFFFFF" w:themeFill="background1"/>
            <w:vAlign w:val="center"/>
            <w:hideMark/>
          </w:tcPr>
          <w:p w:rsidR="00167935" w:rsidRPr="00363A75" w:rsidRDefault="00167935" w:rsidP="006D515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  <w:hideMark/>
          </w:tcPr>
          <w:p w:rsidR="00167935" w:rsidRPr="00363A75" w:rsidRDefault="00167935" w:rsidP="006D515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3A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Заявленный </w:t>
            </w:r>
            <w:r w:rsidRPr="005766C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муниципальным образованием </w:t>
            </w:r>
            <w:r w:rsidRPr="00363A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статус исполнения требования</w:t>
            </w:r>
          </w:p>
        </w:tc>
        <w:tc>
          <w:tcPr>
            <w:tcW w:w="2977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167935" w:rsidRPr="00363A75" w:rsidRDefault="00167935" w:rsidP="006D515D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4201A" w:rsidRPr="00363A75" w:rsidTr="00167935">
        <w:trPr>
          <w:trHeight w:val="570"/>
        </w:trPr>
        <w:tc>
          <w:tcPr>
            <w:tcW w:w="751" w:type="dxa"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63A75">
              <w:rPr>
                <w:b/>
                <w:bCs/>
                <w:color w:val="000000"/>
                <w:sz w:val="22"/>
                <w:szCs w:val="22"/>
              </w:rPr>
              <w:t>№№</w:t>
            </w:r>
          </w:p>
        </w:tc>
        <w:tc>
          <w:tcPr>
            <w:tcW w:w="5176" w:type="dxa"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3A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Этап реализации</w:t>
            </w:r>
          </w:p>
        </w:tc>
        <w:tc>
          <w:tcPr>
            <w:tcW w:w="2965" w:type="dxa"/>
            <w:gridSpan w:val="3"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3A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Результат этапа</w:t>
            </w:r>
          </w:p>
        </w:tc>
        <w:tc>
          <w:tcPr>
            <w:tcW w:w="1559" w:type="dxa"/>
            <w:gridSpan w:val="2"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3A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Дата начала</w:t>
            </w:r>
          </w:p>
        </w:tc>
        <w:tc>
          <w:tcPr>
            <w:tcW w:w="2126" w:type="dxa"/>
            <w:gridSpan w:val="2"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363A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Дата окончания</w:t>
            </w:r>
          </w:p>
        </w:tc>
        <w:tc>
          <w:tcPr>
            <w:tcW w:w="2977" w:type="dxa"/>
            <w:gridSpan w:val="2"/>
            <w:shd w:val="clear" w:color="auto" w:fill="FFFFFF" w:themeFill="background1"/>
            <w:vAlign w:val="center"/>
            <w:hideMark/>
          </w:tcPr>
          <w:p w:rsidR="00E4201A" w:rsidRPr="00363A75" w:rsidRDefault="00E4201A" w:rsidP="00CF7313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363A7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Ответственный за этап реализации</w:t>
            </w:r>
            <w:proofErr w:type="gramEnd"/>
          </w:p>
        </w:tc>
      </w:tr>
      <w:tr w:rsidR="00E4201A" w:rsidRPr="00363A75" w:rsidTr="006A4FAE">
        <w:trPr>
          <w:trHeight w:val="135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jc w:val="center"/>
              <w:rPr>
                <w:b/>
                <w:bCs/>
                <w:iCs/>
                <w:color w:val="000000"/>
                <w:sz w:val="26"/>
                <w:szCs w:val="26"/>
              </w:rPr>
            </w:pPr>
            <w:r w:rsidRPr="00363A75">
              <w:rPr>
                <w:b/>
                <w:bCs/>
                <w:iCs/>
                <w:color w:val="000000"/>
                <w:sz w:val="26"/>
                <w:szCs w:val="26"/>
              </w:rPr>
              <w:t>1.</w:t>
            </w: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  <w:hideMark/>
          </w:tcPr>
          <w:p w:rsidR="00E4201A" w:rsidRPr="00363A75" w:rsidRDefault="00E4201A" w:rsidP="00FE6265">
            <w:pPr>
              <w:tabs>
                <w:tab w:val="left" w:pos="4125"/>
              </w:tabs>
              <w:jc w:val="both"/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  <w:r w:rsidRPr="00127CCD">
              <w:rPr>
                <w:rFonts w:ascii="Arial" w:hAnsi="Arial" w:cs="Arial"/>
                <w:b/>
              </w:rPr>
              <w:t>Утверждение администраци</w:t>
            </w:r>
            <w:r w:rsidR="00CF7313">
              <w:rPr>
                <w:rFonts w:ascii="Arial" w:hAnsi="Arial" w:cs="Arial"/>
                <w:b/>
              </w:rPr>
              <w:t>ей Абатского</w:t>
            </w:r>
            <w:r w:rsidRPr="00127CCD">
              <w:rPr>
                <w:rFonts w:ascii="Arial" w:hAnsi="Arial" w:cs="Arial"/>
                <w:b/>
              </w:rPr>
              <w:t xml:space="preserve"> муниципального </w:t>
            </w:r>
            <w:r w:rsidR="00CF7313">
              <w:rPr>
                <w:rFonts w:ascii="Arial" w:hAnsi="Arial" w:cs="Arial"/>
                <w:b/>
              </w:rPr>
              <w:t>района</w:t>
            </w:r>
            <w:r w:rsidRPr="00127CCD">
              <w:rPr>
                <w:rFonts w:ascii="Arial" w:hAnsi="Arial" w:cs="Arial"/>
                <w:b/>
              </w:rPr>
              <w:t xml:space="preserve"> стратегического плана развития инвестиционной и предпринимательской деятельности на 3 года</w:t>
            </w:r>
          </w:p>
        </w:tc>
        <w:tc>
          <w:tcPr>
            <w:tcW w:w="2977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E4201A" w:rsidRPr="00363A75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="00E4201A"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 w:rsidR="00CF7313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363A75" w:rsidTr="006A4FAE">
        <w:trPr>
          <w:trHeight w:val="77"/>
        </w:trPr>
        <w:tc>
          <w:tcPr>
            <w:tcW w:w="751" w:type="dxa"/>
            <w:vMerge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  <w:hideMark/>
          </w:tcPr>
          <w:p w:rsidR="00E4201A" w:rsidRPr="00363A75" w:rsidRDefault="00E4201A" w:rsidP="00CF7313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 xml:space="preserve">Описание текущей ситуации исполнения требования Стандарта </w:t>
            </w:r>
          </w:p>
        </w:tc>
        <w:tc>
          <w:tcPr>
            <w:tcW w:w="2977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E4201A" w:rsidRPr="00363A75" w:rsidRDefault="00E4201A" w:rsidP="006A4FA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E4201A" w:rsidRPr="009A6722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 w:rsidRPr="005766CD">
              <w:rPr>
                <w:rFonts w:ascii="Arial" w:hAnsi="Arial" w:cs="Arial"/>
                <w:b/>
              </w:rPr>
              <w:t>1.1.</w:t>
            </w:r>
          </w:p>
        </w:tc>
        <w:tc>
          <w:tcPr>
            <w:tcW w:w="5203" w:type="dxa"/>
            <w:gridSpan w:val="2"/>
          </w:tcPr>
          <w:p w:rsidR="00E4201A" w:rsidRPr="005766CD" w:rsidRDefault="00E4201A" w:rsidP="009E6BE0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Разработка стратегического плана развития в соответствии с лучшими муниципальными практиками, направленными на развитие и поддержку малого и среднего предпринимательства на муниципальном уровне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16793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Разработан проект плана</w:t>
            </w: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F9147E" w:rsidP="006A4FAE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05</w:t>
            </w:r>
            <w:r w:rsidR="00E4201A">
              <w:rPr>
                <w:rFonts w:ascii="Arial" w:eastAsia="Calibri" w:hAnsi="Arial" w:cs="Arial"/>
              </w:rPr>
              <w:t>.02.2015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9A6722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 w:rsidRPr="005766CD">
              <w:rPr>
                <w:rFonts w:ascii="Arial" w:hAnsi="Arial" w:cs="Arial"/>
                <w:b/>
              </w:rPr>
              <w:t>1.2.</w:t>
            </w:r>
          </w:p>
        </w:tc>
        <w:tc>
          <w:tcPr>
            <w:tcW w:w="5203" w:type="dxa"/>
            <w:gridSpan w:val="2"/>
          </w:tcPr>
          <w:p w:rsidR="00E4201A" w:rsidRPr="005766CD" w:rsidRDefault="00E4201A" w:rsidP="00D17498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Обсуждение стратегического плана развития с предпринимательским сообществом на Совете по развитию </w:t>
            </w:r>
            <w:r w:rsidR="00CF7313">
              <w:rPr>
                <w:rFonts w:ascii="Arial" w:eastAsia="Calibri" w:hAnsi="Arial" w:cs="Arial"/>
              </w:rPr>
              <w:t xml:space="preserve">малого и среднего </w:t>
            </w:r>
            <w:r>
              <w:rPr>
                <w:rFonts w:ascii="Arial" w:eastAsia="Calibri" w:hAnsi="Arial" w:cs="Arial"/>
              </w:rPr>
              <w:t xml:space="preserve">предпринимательства </w:t>
            </w:r>
            <w:r w:rsidR="00CF7313">
              <w:rPr>
                <w:rFonts w:ascii="Arial" w:eastAsia="Calibri" w:hAnsi="Arial" w:cs="Arial"/>
              </w:rPr>
              <w:t xml:space="preserve">Абатского </w:t>
            </w:r>
            <w:r>
              <w:rPr>
                <w:rFonts w:ascii="Arial" w:eastAsia="Calibri" w:hAnsi="Arial" w:cs="Arial"/>
              </w:rPr>
              <w:t xml:space="preserve">муниципального </w:t>
            </w:r>
            <w:r w:rsidR="00CF7313">
              <w:rPr>
                <w:rFonts w:ascii="Arial" w:eastAsia="Calibri" w:hAnsi="Arial" w:cs="Arial"/>
              </w:rPr>
              <w:t>района</w:t>
            </w:r>
            <w:r>
              <w:rPr>
                <w:rFonts w:ascii="Arial" w:eastAsia="Calibri" w:hAnsi="Arial" w:cs="Arial"/>
              </w:rPr>
              <w:t xml:space="preserve"> и внесение корректировок, в случае необходимости 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Проект плана доработан с учетом замечаний предпринимательского сообщества</w:t>
            </w:r>
          </w:p>
        </w:tc>
        <w:tc>
          <w:tcPr>
            <w:tcW w:w="1559" w:type="dxa"/>
            <w:gridSpan w:val="2"/>
          </w:tcPr>
          <w:p w:rsidR="00E4201A" w:rsidRPr="00DD3FA5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DD3FA5" w:rsidRDefault="00F9147E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</w:t>
            </w:r>
            <w:r w:rsidR="00E4201A" w:rsidRPr="00DD3FA5">
              <w:rPr>
                <w:rFonts w:ascii="Arial" w:eastAsia="Calibri" w:hAnsi="Arial" w:cs="Arial"/>
              </w:rPr>
              <w:t xml:space="preserve">1.03.2015 </w:t>
            </w:r>
          </w:p>
        </w:tc>
        <w:tc>
          <w:tcPr>
            <w:tcW w:w="2977" w:type="dxa"/>
            <w:gridSpan w:val="2"/>
            <w:vAlign w:val="center"/>
          </w:tcPr>
          <w:p w:rsidR="00D17498" w:rsidRPr="00167935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9A6722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1.3.</w:t>
            </w:r>
          </w:p>
        </w:tc>
        <w:tc>
          <w:tcPr>
            <w:tcW w:w="5203" w:type="dxa"/>
            <w:gridSpan w:val="2"/>
          </w:tcPr>
          <w:p w:rsidR="00E4201A" w:rsidRDefault="00E4201A" w:rsidP="00D17498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Утверждение стратегического плана развития и пуб</w:t>
            </w:r>
            <w:r w:rsidR="0099296C">
              <w:rPr>
                <w:rFonts w:ascii="Arial" w:eastAsia="Calibri" w:hAnsi="Arial" w:cs="Arial"/>
              </w:rPr>
              <w:t>ликация в открытых источниках (о</w:t>
            </w:r>
            <w:r>
              <w:rPr>
                <w:rFonts w:ascii="Arial" w:eastAsia="Calibri" w:hAnsi="Arial" w:cs="Arial"/>
              </w:rPr>
              <w:t>фициальный сайт А</w:t>
            </w:r>
            <w:r w:rsidR="00D17498">
              <w:rPr>
                <w:rFonts w:ascii="Arial" w:eastAsia="Calibri" w:hAnsi="Arial" w:cs="Arial"/>
              </w:rPr>
              <w:t>батского</w:t>
            </w:r>
            <w:r>
              <w:rPr>
                <w:rFonts w:ascii="Arial" w:eastAsia="Calibri" w:hAnsi="Arial" w:cs="Arial"/>
              </w:rPr>
              <w:t xml:space="preserve"> муниципального</w:t>
            </w:r>
            <w:r w:rsidR="00D17498">
              <w:rPr>
                <w:rFonts w:ascii="Arial" w:eastAsia="Calibri" w:hAnsi="Arial" w:cs="Arial"/>
              </w:rPr>
              <w:t xml:space="preserve"> района</w:t>
            </w:r>
            <w:r>
              <w:rPr>
                <w:rFonts w:ascii="Arial" w:eastAsia="Calibri" w:hAnsi="Arial" w:cs="Arial"/>
              </w:rPr>
              <w:t>)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План развития на 3 года в </w:t>
            </w:r>
            <w:proofErr w:type="gramStart"/>
            <w:r>
              <w:rPr>
                <w:rFonts w:ascii="Arial" w:eastAsia="Calibri" w:hAnsi="Arial" w:cs="Arial"/>
              </w:rPr>
              <w:t>соответствии</w:t>
            </w:r>
            <w:proofErr w:type="gramEnd"/>
            <w:r>
              <w:rPr>
                <w:rFonts w:ascii="Arial" w:eastAsia="Calibri" w:hAnsi="Arial" w:cs="Arial"/>
              </w:rPr>
              <w:t xml:space="preserve"> с которым ведется вся дальнейшая работа с инвесторами</w:t>
            </w:r>
          </w:p>
        </w:tc>
        <w:tc>
          <w:tcPr>
            <w:tcW w:w="1559" w:type="dxa"/>
            <w:gridSpan w:val="2"/>
          </w:tcPr>
          <w:p w:rsidR="00E4201A" w:rsidRPr="00DD3FA5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DD3FA5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 w:rsidRPr="00DD3FA5">
              <w:rPr>
                <w:rFonts w:ascii="Arial" w:eastAsia="Calibri" w:hAnsi="Arial" w:cs="Arial"/>
              </w:rPr>
              <w:t>15.03.2015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9A6722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1.4.</w:t>
            </w:r>
          </w:p>
        </w:tc>
        <w:tc>
          <w:tcPr>
            <w:tcW w:w="5203" w:type="dxa"/>
            <w:gridSpan w:val="2"/>
          </w:tcPr>
          <w:p w:rsidR="005A740A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Оценка </w:t>
            </w:r>
            <w:proofErr w:type="gramStart"/>
            <w:r>
              <w:rPr>
                <w:rFonts w:ascii="Arial" w:eastAsia="Calibri" w:hAnsi="Arial" w:cs="Arial"/>
              </w:rPr>
              <w:t>предпринимательским</w:t>
            </w:r>
            <w:proofErr w:type="gramEnd"/>
          </w:p>
          <w:p w:rsidR="00E4201A" w:rsidRDefault="005A740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С</w:t>
            </w:r>
            <w:r w:rsidR="00E4201A">
              <w:rPr>
                <w:rFonts w:ascii="Arial" w:eastAsia="Calibri" w:hAnsi="Arial" w:cs="Arial"/>
              </w:rPr>
              <w:t>ообществом</w:t>
            </w:r>
            <w:r>
              <w:rPr>
                <w:rFonts w:ascii="Arial" w:eastAsia="Calibri" w:hAnsi="Arial" w:cs="Arial"/>
              </w:rPr>
              <w:t xml:space="preserve"> района</w:t>
            </w:r>
          </w:p>
        </w:tc>
        <w:tc>
          <w:tcPr>
            <w:tcW w:w="2938" w:type="dxa"/>
            <w:gridSpan w:val="2"/>
          </w:tcPr>
          <w:p w:rsidR="00E4201A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Эффективный диалог власти с предпринимательским сообществом</w:t>
            </w:r>
          </w:p>
        </w:tc>
        <w:tc>
          <w:tcPr>
            <w:tcW w:w="1559" w:type="dxa"/>
            <w:gridSpan w:val="2"/>
          </w:tcPr>
          <w:p w:rsidR="00E4201A" w:rsidRPr="00DD3FA5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DD3FA5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E4201A" w:rsidRDefault="00E4201A" w:rsidP="006A4FAE">
            <w:pPr>
              <w:spacing w:line="240" w:lineRule="exact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Экспертная группа АСИ по оценке внедрения Муниципального Стандарта</w:t>
            </w:r>
          </w:p>
        </w:tc>
      </w:tr>
      <w:tr w:rsidR="00E4201A" w:rsidRPr="00363A75" w:rsidTr="006A4FAE">
        <w:trPr>
          <w:trHeight w:val="1274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2</w:t>
            </w:r>
            <w:r w:rsidRPr="00363A75"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</w:tcPr>
          <w:p w:rsidR="00E4201A" w:rsidRPr="00E276B9" w:rsidRDefault="00E4201A" w:rsidP="005A740A">
            <w:pPr>
              <w:tabs>
                <w:tab w:val="left" w:pos="4125"/>
              </w:tabs>
              <w:jc w:val="both"/>
              <w:rPr>
                <w:rFonts w:ascii="Arial" w:hAnsi="Arial" w:cs="Arial"/>
                <w:b/>
                <w:bCs/>
                <w:iCs/>
                <w:color w:val="000000"/>
              </w:rPr>
            </w:pPr>
            <w:proofErr w:type="gramStart"/>
            <w:r w:rsidRPr="008D74D3">
              <w:rPr>
                <w:rFonts w:ascii="Arial" w:hAnsi="Arial" w:cs="Arial"/>
                <w:b/>
              </w:rPr>
              <w:t xml:space="preserve">Наличие системы продвижения </w:t>
            </w:r>
            <w:r w:rsidR="00D17498">
              <w:rPr>
                <w:rFonts w:ascii="Arial" w:hAnsi="Arial" w:cs="Arial"/>
                <w:b/>
              </w:rPr>
              <w:t xml:space="preserve">Абатского </w:t>
            </w:r>
            <w:r w:rsidRPr="008D74D3">
              <w:rPr>
                <w:rFonts w:ascii="Arial" w:hAnsi="Arial" w:cs="Arial"/>
                <w:b/>
              </w:rPr>
              <w:t xml:space="preserve">муниципального </w:t>
            </w:r>
            <w:r w:rsidR="00D17498">
              <w:rPr>
                <w:rFonts w:ascii="Arial" w:hAnsi="Arial" w:cs="Arial"/>
                <w:b/>
              </w:rPr>
              <w:t>района через средства массовой информации</w:t>
            </w:r>
            <w:r w:rsidRPr="008D74D3">
              <w:rPr>
                <w:rFonts w:ascii="Arial" w:hAnsi="Arial" w:cs="Arial"/>
                <w:b/>
              </w:rPr>
              <w:t xml:space="preserve"> (регулярная работа со СМИ, размещение баннеров «Инвестируй в </w:t>
            </w:r>
            <w:r w:rsidR="00D17498">
              <w:rPr>
                <w:rFonts w:ascii="Arial" w:hAnsi="Arial" w:cs="Arial"/>
                <w:b/>
              </w:rPr>
              <w:t xml:space="preserve">Абатский </w:t>
            </w:r>
            <w:r w:rsidR="00DD1E50">
              <w:rPr>
                <w:rFonts w:ascii="Arial" w:hAnsi="Arial" w:cs="Arial"/>
                <w:b/>
              </w:rPr>
              <w:t>район</w:t>
            </w:r>
            <w:r w:rsidRPr="008D74D3">
              <w:rPr>
                <w:rFonts w:ascii="Arial" w:hAnsi="Arial" w:cs="Arial"/>
                <w:b/>
              </w:rPr>
              <w:t>» на федеральных, региональных и муниципальных дорогах, изготовление и распространение печатной и полиграфической продукции, содержащей  информацию о</w:t>
            </w:r>
            <w:r w:rsidR="005A740A">
              <w:rPr>
                <w:rFonts w:ascii="Arial" w:hAnsi="Arial" w:cs="Arial"/>
                <w:b/>
              </w:rPr>
              <w:t xml:space="preserve">б </w:t>
            </w:r>
            <w:proofErr w:type="spellStart"/>
            <w:r w:rsidR="005A740A">
              <w:rPr>
                <w:rFonts w:ascii="Arial" w:hAnsi="Arial" w:cs="Arial"/>
                <w:b/>
              </w:rPr>
              <w:t>Абатском</w:t>
            </w:r>
            <w:proofErr w:type="spellEnd"/>
            <w:r w:rsidR="005A740A">
              <w:rPr>
                <w:rFonts w:ascii="Arial" w:hAnsi="Arial" w:cs="Arial"/>
                <w:b/>
              </w:rPr>
              <w:t xml:space="preserve"> </w:t>
            </w:r>
            <w:r w:rsidRPr="008D74D3">
              <w:rPr>
                <w:rFonts w:ascii="Arial" w:hAnsi="Arial" w:cs="Arial"/>
                <w:b/>
              </w:rPr>
              <w:t xml:space="preserve">муниципальном </w:t>
            </w:r>
            <w:r w:rsidR="005A740A">
              <w:rPr>
                <w:rFonts w:ascii="Arial" w:hAnsi="Arial" w:cs="Arial"/>
                <w:b/>
              </w:rPr>
              <w:t>районе</w:t>
            </w:r>
            <w:r w:rsidRPr="008D74D3">
              <w:rPr>
                <w:rFonts w:ascii="Arial" w:hAnsi="Arial" w:cs="Arial"/>
                <w:b/>
              </w:rPr>
              <w:t xml:space="preserve">, инвестиционные предложения в различных отраслях, а также информацию о площадках с привязкой к инвестиционным предложениям) </w:t>
            </w:r>
            <w:proofErr w:type="gramEnd"/>
          </w:p>
        </w:tc>
        <w:tc>
          <w:tcPr>
            <w:tcW w:w="2977" w:type="dxa"/>
            <w:gridSpan w:val="2"/>
            <w:vMerge w:val="restart"/>
            <w:shd w:val="clear" w:color="auto" w:fill="FFFFFF" w:themeFill="background1"/>
            <w:vAlign w:val="center"/>
          </w:tcPr>
          <w:p w:rsidR="005A740A" w:rsidRPr="00363A75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363A75" w:rsidTr="006A4FAE">
        <w:trPr>
          <w:trHeight w:val="77"/>
        </w:trPr>
        <w:tc>
          <w:tcPr>
            <w:tcW w:w="751" w:type="dxa"/>
            <w:vMerge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>Описание текущей ситуации исполнения требования Стандарта в муниципальном образовании</w:t>
            </w:r>
          </w:p>
        </w:tc>
        <w:tc>
          <w:tcPr>
            <w:tcW w:w="2977" w:type="dxa"/>
            <w:gridSpan w:val="2"/>
            <w:vMerge/>
            <w:shd w:val="clear" w:color="auto" w:fill="FFFFFF" w:themeFill="background1"/>
            <w:vAlign w:val="center"/>
          </w:tcPr>
          <w:p w:rsidR="00E4201A" w:rsidRPr="00363A75" w:rsidRDefault="00E4201A" w:rsidP="006A4FA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  <w:r w:rsidRPr="005766CD">
              <w:rPr>
                <w:rFonts w:ascii="Arial" w:hAnsi="Arial" w:cs="Arial"/>
                <w:b/>
              </w:rPr>
              <w:t>.1.</w:t>
            </w:r>
          </w:p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</w:p>
        </w:tc>
        <w:tc>
          <w:tcPr>
            <w:tcW w:w="5203" w:type="dxa"/>
            <w:gridSpan w:val="2"/>
          </w:tcPr>
          <w:p w:rsidR="00E4201A" w:rsidRPr="005766CD" w:rsidRDefault="00E4201A" w:rsidP="0099296C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Подготовка</w:t>
            </w:r>
            <w:r w:rsidR="002F6F4F">
              <w:rPr>
                <w:rFonts w:ascii="Arial" w:eastAsia="Calibri" w:hAnsi="Arial" w:cs="Arial"/>
              </w:rPr>
              <w:t xml:space="preserve"> и утверждение</w:t>
            </w:r>
            <w:r>
              <w:rPr>
                <w:rFonts w:ascii="Arial" w:eastAsia="Calibri" w:hAnsi="Arial" w:cs="Arial"/>
              </w:rPr>
              <w:t xml:space="preserve"> плана по продвижению </w:t>
            </w:r>
            <w:r w:rsidR="0099296C">
              <w:rPr>
                <w:rFonts w:ascii="Arial" w:eastAsia="Calibri" w:hAnsi="Arial" w:cs="Arial"/>
              </w:rPr>
              <w:t xml:space="preserve">Абатского </w:t>
            </w:r>
            <w:r>
              <w:rPr>
                <w:rFonts w:ascii="Arial" w:eastAsia="Calibri" w:hAnsi="Arial" w:cs="Arial"/>
              </w:rPr>
              <w:t xml:space="preserve">муниципального </w:t>
            </w:r>
            <w:r w:rsidR="0099296C">
              <w:rPr>
                <w:rFonts w:ascii="Arial" w:eastAsia="Calibri" w:hAnsi="Arial" w:cs="Arial"/>
              </w:rPr>
              <w:t>района</w:t>
            </w:r>
            <w:r>
              <w:rPr>
                <w:rFonts w:ascii="Arial" w:eastAsia="Calibri" w:hAnsi="Arial" w:cs="Arial"/>
              </w:rPr>
              <w:t xml:space="preserve"> (план должен включать продвижение в СМИ, график пресс-конференций, размещение баннеров с информацией о муниципальном образовании, изготовление и распространение буклетов с информацией о муници</w:t>
            </w:r>
            <w:r w:rsidR="005A740A">
              <w:rPr>
                <w:rFonts w:ascii="Arial" w:eastAsia="Calibri" w:hAnsi="Arial" w:cs="Arial"/>
              </w:rPr>
              <w:t>п</w:t>
            </w:r>
            <w:r>
              <w:rPr>
                <w:rFonts w:ascii="Arial" w:eastAsia="Calibri" w:hAnsi="Arial" w:cs="Arial"/>
              </w:rPr>
              <w:t>альном образовании, инвестиционных</w:t>
            </w:r>
            <w:r w:rsidR="0099296C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предложениях и площадках для реализации инвестиционных проектов). 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99296C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Эффе</w:t>
            </w:r>
            <w:r w:rsidR="0099296C">
              <w:rPr>
                <w:rFonts w:ascii="Arial" w:eastAsia="Calibri" w:hAnsi="Arial" w:cs="Arial"/>
              </w:rPr>
              <w:t>ктивное продвижение муниципального образования</w:t>
            </w:r>
            <w:r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F9147E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05</w:t>
            </w:r>
            <w:r w:rsidR="00E4201A">
              <w:rPr>
                <w:rFonts w:ascii="Arial" w:eastAsia="Calibri" w:hAnsi="Arial" w:cs="Arial"/>
              </w:rPr>
              <w:t>.02.2015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  <w:trHeight w:val="917"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2.2.</w:t>
            </w:r>
          </w:p>
        </w:tc>
        <w:tc>
          <w:tcPr>
            <w:tcW w:w="5203" w:type="dxa"/>
            <w:gridSpan w:val="2"/>
          </w:tcPr>
          <w:p w:rsidR="00E4201A" w:rsidRPr="005766CD" w:rsidRDefault="00E4201A" w:rsidP="0099296C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Реализация мероприятий плана по продвижению </w:t>
            </w:r>
            <w:r w:rsidR="0099296C">
              <w:rPr>
                <w:rFonts w:ascii="Arial" w:eastAsia="Calibri" w:hAnsi="Arial" w:cs="Arial"/>
              </w:rPr>
              <w:t>Абатского муниципального района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1A46BD">
            <w:pPr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gridSpan w:val="2"/>
          </w:tcPr>
          <w:p w:rsidR="00E4201A" w:rsidRPr="005766CD" w:rsidRDefault="00E4201A" w:rsidP="001A46BD">
            <w:pPr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1A46BD" w:rsidRDefault="00E4201A" w:rsidP="0016793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2.3.</w:t>
            </w:r>
          </w:p>
        </w:tc>
        <w:tc>
          <w:tcPr>
            <w:tcW w:w="5203" w:type="dxa"/>
            <w:gridSpan w:val="2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Оценка предпринимательским сообществом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5766CD" w:rsidRDefault="00E4201A" w:rsidP="006A4FAE">
            <w:pPr>
              <w:spacing w:line="240" w:lineRule="exact"/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Экспертная группа АСИ по оценке внедрения Муниципального Стандарта</w:t>
            </w:r>
          </w:p>
        </w:tc>
      </w:tr>
      <w:tr w:rsidR="00E4201A" w:rsidRPr="00363A75" w:rsidTr="006A4FAE">
        <w:trPr>
          <w:trHeight w:val="146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3</w:t>
            </w:r>
            <w:r w:rsidRPr="00363A75"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127CCD">
              <w:rPr>
                <w:rFonts w:ascii="Arial" w:hAnsi="Arial" w:cs="Arial"/>
                <w:b/>
              </w:rPr>
              <w:t>Размещение в открытом доступе и обновление плана объектов инвестиционной инфраструктуры муниципального образования</w:t>
            </w:r>
            <w:r w:rsidRPr="00127CCD">
              <w:rPr>
                <w:rFonts w:ascii="Arial" w:hAnsi="Arial" w:cs="Arial"/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2977" w:type="dxa"/>
            <w:gridSpan w:val="2"/>
            <w:vMerge w:val="restart"/>
            <w:shd w:val="clear" w:color="auto" w:fill="FFFFFF" w:themeFill="background1"/>
            <w:vAlign w:val="center"/>
            <w:hideMark/>
          </w:tcPr>
          <w:p w:rsidR="00E4201A" w:rsidRPr="00363A75" w:rsidRDefault="009E6BE0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363A75" w:rsidTr="006A4FAE">
        <w:trPr>
          <w:trHeight w:val="77"/>
        </w:trPr>
        <w:tc>
          <w:tcPr>
            <w:tcW w:w="751" w:type="dxa"/>
            <w:vMerge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>Описание текущей ситуации исполнения требования Стандарта в муниципальном образовании</w:t>
            </w:r>
          </w:p>
        </w:tc>
        <w:tc>
          <w:tcPr>
            <w:tcW w:w="2977" w:type="dxa"/>
            <w:gridSpan w:val="2"/>
            <w:vMerge/>
            <w:shd w:val="clear" w:color="auto" w:fill="FFFFFF" w:themeFill="background1"/>
            <w:vAlign w:val="center"/>
            <w:hideMark/>
          </w:tcPr>
          <w:p w:rsidR="00E4201A" w:rsidRPr="00363A75" w:rsidRDefault="00E4201A" w:rsidP="006A4FA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  <w:r w:rsidRPr="005766CD">
              <w:rPr>
                <w:rFonts w:ascii="Arial" w:hAnsi="Arial" w:cs="Arial"/>
                <w:b/>
              </w:rPr>
              <w:t>.1.</w:t>
            </w:r>
          </w:p>
        </w:tc>
        <w:tc>
          <w:tcPr>
            <w:tcW w:w="5203" w:type="dxa"/>
            <w:gridSpan w:val="2"/>
          </w:tcPr>
          <w:p w:rsidR="00E4201A" w:rsidRDefault="001A46BD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</w:t>
            </w:r>
            <w:r w:rsidR="00E4201A">
              <w:rPr>
                <w:rFonts w:ascii="Arial" w:eastAsia="Calibri" w:hAnsi="Arial" w:cs="Arial"/>
              </w:rPr>
              <w:t>предел</w:t>
            </w:r>
            <w:r>
              <w:rPr>
                <w:rFonts w:ascii="Arial" w:eastAsia="Calibri" w:hAnsi="Arial" w:cs="Arial"/>
              </w:rPr>
              <w:t>ение</w:t>
            </w:r>
            <w:r w:rsidR="00E4201A">
              <w:rPr>
                <w:rFonts w:ascii="Arial" w:eastAsia="Calibri" w:hAnsi="Arial" w:cs="Arial"/>
              </w:rPr>
              <w:t xml:space="preserve"> механизм</w:t>
            </w:r>
            <w:r>
              <w:rPr>
                <w:rFonts w:ascii="Arial" w:eastAsia="Calibri" w:hAnsi="Arial" w:cs="Arial"/>
              </w:rPr>
              <w:t>а</w:t>
            </w:r>
            <w:r w:rsidR="00E4201A">
              <w:rPr>
                <w:rFonts w:ascii="Arial" w:eastAsia="Calibri" w:hAnsi="Arial" w:cs="Arial"/>
              </w:rPr>
              <w:t xml:space="preserve"> формирования и обновления </w:t>
            </w:r>
            <w:r w:rsidR="00E4201A" w:rsidRPr="001334D0">
              <w:rPr>
                <w:rFonts w:ascii="Arial" w:hAnsi="Arial" w:cs="Arial"/>
              </w:rPr>
              <w:t xml:space="preserve">плана объектов инвестиционной инфраструктуры </w:t>
            </w:r>
            <w:r w:rsidR="0099296C">
              <w:rPr>
                <w:rFonts w:ascii="Arial" w:hAnsi="Arial" w:cs="Arial"/>
              </w:rPr>
              <w:t xml:space="preserve">Абатского </w:t>
            </w:r>
            <w:r w:rsidR="00E4201A" w:rsidRPr="001334D0">
              <w:rPr>
                <w:rFonts w:ascii="Arial" w:hAnsi="Arial" w:cs="Arial"/>
              </w:rPr>
              <w:t xml:space="preserve">муниципального </w:t>
            </w:r>
            <w:r w:rsidR="0099296C">
              <w:rPr>
                <w:rFonts w:ascii="Arial" w:hAnsi="Arial" w:cs="Arial"/>
              </w:rPr>
              <w:t>района</w:t>
            </w:r>
          </w:p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938" w:type="dxa"/>
            <w:gridSpan w:val="2"/>
          </w:tcPr>
          <w:p w:rsidR="00E4201A" w:rsidRPr="005766CD" w:rsidRDefault="00E4201A" w:rsidP="0016793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Разработан механизм формирования и обновления плана объектов инфраструктуры</w:t>
            </w: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F9147E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</w:t>
            </w:r>
            <w:r w:rsidR="00E4201A">
              <w:rPr>
                <w:rFonts w:ascii="Arial" w:eastAsia="Calibri" w:hAnsi="Arial" w:cs="Arial"/>
              </w:rPr>
              <w:t>1.03.2015</w:t>
            </w:r>
          </w:p>
        </w:tc>
        <w:tc>
          <w:tcPr>
            <w:tcW w:w="2977" w:type="dxa"/>
            <w:gridSpan w:val="2"/>
            <w:vAlign w:val="center"/>
          </w:tcPr>
          <w:p w:rsidR="0099296C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  <w:p w:rsidR="00E4201A" w:rsidRPr="005766CD" w:rsidRDefault="00E4201A" w:rsidP="006A4FAE">
            <w:pPr>
              <w:spacing w:line="240" w:lineRule="exact"/>
              <w:jc w:val="center"/>
              <w:rPr>
                <w:rFonts w:ascii="Arial" w:eastAsia="Calibri" w:hAnsi="Arial" w:cs="Arial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3.2.</w:t>
            </w:r>
          </w:p>
        </w:tc>
        <w:tc>
          <w:tcPr>
            <w:tcW w:w="5203" w:type="dxa"/>
            <w:gridSpan w:val="2"/>
          </w:tcPr>
          <w:p w:rsidR="00E4201A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Размещение плана в открытых источниках (</w:t>
            </w:r>
            <w:r w:rsidR="0099296C">
              <w:rPr>
                <w:rFonts w:ascii="Arial" w:eastAsia="Calibri" w:hAnsi="Arial" w:cs="Arial"/>
              </w:rPr>
              <w:t>о</w:t>
            </w:r>
            <w:r>
              <w:rPr>
                <w:rFonts w:ascii="Arial" w:eastAsia="Calibri" w:hAnsi="Arial" w:cs="Arial"/>
              </w:rPr>
              <w:t>фициальный сайт А</w:t>
            </w:r>
            <w:r w:rsidR="0099296C">
              <w:rPr>
                <w:rFonts w:ascii="Arial" w:eastAsia="Calibri" w:hAnsi="Arial" w:cs="Arial"/>
              </w:rPr>
              <w:t>батского</w:t>
            </w:r>
            <w:r>
              <w:rPr>
                <w:rFonts w:ascii="Arial" w:eastAsia="Calibri" w:hAnsi="Arial" w:cs="Arial"/>
              </w:rPr>
              <w:t xml:space="preserve"> муниципального </w:t>
            </w:r>
            <w:r w:rsidR="0099296C">
              <w:rPr>
                <w:rFonts w:ascii="Arial" w:eastAsia="Calibri" w:hAnsi="Arial" w:cs="Arial"/>
              </w:rPr>
              <w:t>района</w:t>
            </w:r>
            <w:r>
              <w:rPr>
                <w:rFonts w:ascii="Arial" w:eastAsia="Calibri" w:hAnsi="Arial" w:cs="Arial"/>
              </w:rPr>
              <w:t>, официальный сайт органов государственной власти Тюменской области)</w:t>
            </w:r>
          </w:p>
        </w:tc>
        <w:tc>
          <w:tcPr>
            <w:tcW w:w="2938" w:type="dxa"/>
            <w:gridSpan w:val="2"/>
          </w:tcPr>
          <w:p w:rsidR="00E4201A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План доступен для предпринимателей и инвесторов </w:t>
            </w:r>
          </w:p>
        </w:tc>
        <w:tc>
          <w:tcPr>
            <w:tcW w:w="1559" w:type="dxa"/>
            <w:gridSpan w:val="2"/>
          </w:tcPr>
          <w:p w:rsidR="00E4201A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15.03.2015</w:t>
            </w:r>
          </w:p>
        </w:tc>
        <w:tc>
          <w:tcPr>
            <w:tcW w:w="2977" w:type="dxa"/>
            <w:gridSpan w:val="2"/>
            <w:vAlign w:val="center"/>
          </w:tcPr>
          <w:p w:rsidR="0099296C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  <w:p w:rsidR="00E4201A" w:rsidRDefault="00E4201A" w:rsidP="006A4FAE">
            <w:pPr>
              <w:spacing w:line="240" w:lineRule="exact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  <w:trHeight w:val="767"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3.3.</w:t>
            </w:r>
          </w:p>
        </w:tc>
        <w:tc>
          <w:tcPr>
            <w:tcW w:w="5203" w:type="dxa"/>
            <w:gridSpan w:val="2"/>
          </w:tcPr>
          <w:p w:rsidR="00E4201A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Оценка предпринимательским сообществом</w:t>
            </w:r>
          </w:p>
        </w:tc>
        <w:tc>
          <w:tcPr>
            <w:tcW w:w="2938" w:type="dxa"/>
            <w:gridSpan w:val="2"/>
          </w:tcPr>
          <w:p w:rsidR="00E4201A" w:rsidRDefault="00E4201A" w:rsidP="0016793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Эффективный диалог власти с предпринимательским сообществом</w:t>
            </w:r>
          </w:p>
        </w:tc>
        <w:tc>
          <w:tcPr>
            <w:tcW w:w="1559" w:type="dxa"/>
            <w:gridSpan w:val="2"/>
          </w:tcPr>
          <w:p w:rsidR="00E4201A" w:rsidRPr="00DD3FA5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DD3FA5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E4201A" w:rsidRDefault="00E4201A" w:rsidP="006A4FAE">
            <w:pPr>
              <w:spacing w:line="240" w:lineRule="exact"/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Экспертная группа АСИ по оценке внедрения Муниципального Стандарта</w:t>
            </w:r>
          </w:p>
        </w:tc>
      </w:tr>
      <w:tr w:rsidR="00E4201A" w:rsidRPr="00363A75" w:rsidTr="006A4FAE">
        <w:trPr>
          <w:trHeight w:val="235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4</w:t>
            </w:r>
            <w:r w:rsidRPr="00363A75"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</w:tcPr>
          <w:p w:rsidR="00E4201A" w:rsidRPr="00363A75" w:rsidRDefault="00E4201A" w:rsidP="0099296C">
            <w:pPr>
              <w:jc w:val="both"/>
              <w:rPr>
                <w:rFonts w:ascii="Arial" w:hAnsi="Arial" w:cs="Arial"/>
                <w:b/>
                <w:bCs/>
                <w:i/>
                <w:iCs/>
                <w:color w:val="000000"/>
              </w:rPr>
            </w:pPr>
            <w:r w:rsidRPr="00127CCD">
              <w:rPr>
                <w:rFonts w:ascii="Arial" w:hAnsi="Arial" w:cs="Arial"/>
                <w:b/>
              </w:rPr>
              <w:t xml:space="preserve">Ежегодное инвестиционное послание </w:t>
            </w:r>
            <w:r w:rsidR="0099296C">
              <w:rPr>
                <w:rFonts w:ascii="Arial" w:hAnsi="Arial" w:cs="Arial"/>
                <w:b/>
              </w:rPr>
              <w:t>Г</w:t>
            </w:r>
            <w:r w:rsidRPr="00127CCD">
              <w:rPr>
                <w:rFonts w:ascii="Arial" w:hAnsi="Arial" w:cs="Arial"/>
                <w:b/>
              </w:rPr>
              <w:t xml:space="preserve">лавы администрации </w:t>
            </w:r>
            <w:r w:rsidR="0099296C">
              <w:rPr>
                <w:rFonts w:ascii="Arial" w:hAnsi="Arial" w:cs="Arial"/>
                <w:b/>
              </w:rPr>
              <w:t>Абатского муниципального района</w:t>
            </w:r>
          </w:p>
        </w:tc>
        <w:tc>
          <w:tcPr>
            <w:tcW w:w="2977" w:type="dxa"/>
            <w:gridSpan w:val="2"/>
            <w:vMerge w:val="restart"/>
            <w:shd w:val="clear" w:color="auto" w:fill="FFFFFF" w:themeFill="background1"/>
            <w:vAlign w:val="center"/>
          </w:tcPr>
          <w:p w:rsidR="00E4201A" w:rsidRPr="00363A75" w:rsidRDefault="00E4201A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Глава администрации </w:t>
            </w:r>
            <w:r w:rsidR="0099296C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Абатского 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муниципального </w:t>
            </w:r>
            <w:r w:rsidR="0099296C">
              <w:rPr>
                <w:rFonts w:ascii="Arial" w:hAnsi="Arial" w:cs="Arial"/>
                <w:iCs/>
                <w:color w:val="000000"/>
                <w:sz w:val="22"/>
                <w:szCs w:val="22"/>
              </w:rPr>
              <w:t>района</w:t>
            </w:r>
          </w:p>
        </w:tc>
      </w:tr>
      <w:tr w:rsidR="00E4201A" w:rsidRPr="00363A75" w:rsidTr="006A4FAE">
        <w:trPr>
          <w:trHeight w:val="131"/>
        </w:trPr>
        <w:tc>
          <w:tcPr>
            <w:tcW w:w="751" w:type="dxa"/>
            <w:vMerge/>
            <w:shd w:val="clear" w:color="auto" w:fill="FFFFFF" w:themeFill="background1"/>
            <w:vAlign w:val="center"/>
            <w:hideMark/>
          </w:tcPr>
          <w:p w:rsidR="00E4201A" w:rsidRPr="00363A75" w:rsidRDefault="00E4201A" w:rsidP="006D515D">
            <w:pPr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>Описание текущей ситуации исполнения требования Стандарта в муниципальном образовании</w:t>
            </w:r>
          </w:p>
        </w:tc>
        <w:tc>
          <w:tcPr>
            <w:tcW w:w="2977" w:type="dxa"/>
            <w:gridSpan w:val="2"/>
            <w:vMerge/>
            <w:shd w:val="clear" w:color="auto" w:fill="FFFFFF" w:themeFill="background1"/>
            <w:vAlign w:val="center"/>
          </w:tcPr>
          <w:p w:rsidR="00E4201A" w:rsidRPr="00363A75" w:rsidRDefault="00E4201A" w:rsidP="006A4FA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4.1.</w:t>
            </w:r>
          </w:p>
        </w:tc>
        <w:tc>
          <w:tcPr>
            <w:tcW w:w="5203" w:type="dxa"/>
            <w:gridSpan w:val="2"/>
          </w:tcPr>
          <w:p w:rsidR="00E4201A" w:rsidRPr="005766CD" w:rsidRDefault="001A46BD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</w:t>
            </w:r>
            <w:r w:rsidR="00E4201A">
              <w:rPr>
                <w:rFonts w:ascii="Arial" w:eastAsia="Calibri" w:hAnsi="Arial" w:cs="Arial"/>
              </w:rPr>
              <w:t>предел</w:t>
            </w:r>
            <w:r>
              <w:rPr>
                <w:rFonts w:ascii="Arial" w:eastAsia="Calibri" w:hAnsi="Arial" w:cs="Arial"/>
              </w:rPr>
              <w:t>ение</w:t>
            </w:r>
            <w:r w:rsidR="00E4201A">
              <w:rPr>
                <w:rFonts w:ascii="Arial" w:eastAsia="Calibri" w:hAnsi="Arial" w:cs="Arial"/>
              </w:rPr>
              <w:t xml:space="preserve"> периодичност</w:t>
            </w:r>
            <w:r>
              <w:rPr>
                <w:rFonts w:ascii="Arial" w:eastAsia="Calibri" w:hAnsi="Arial" w:cs="Arial"/>
              </w:rPr>
              <w:t>и</w:t>
            </w:r>
            <w:r w:rsidR="0099296C">
              <w:rPr>
                <w:rFonts w:ascii="Arial" w:eastAsia="Calibri" w:hAnsi="Arial" w:cs="Arial"/>
              </w:rPr>
              <w:t xml:space="preserve"> выступления Г</w:t>
            </w:r>
            <w:r w:rsidR="00E4201A">
              <w:rPr>
                <w:rFonts w:ascii="Arial" w:eastAsia="Calibri" w:hAnsi="Arial" w:cs="Arial"/>
              </w:rPr>
              <w:t xml:space="preserve">лавы администрации </w:t>
            </w:r>
            <w:r w:rsidR="0099296C">
              <w:rPr>
                <w:rFonts w:ascii="Arial" w:eastAsia="Calibri" w:hAnsi="Arial" w:cs="Arial"/>
              </w:rPr>
              <w:t xml:space="preserve">Абатского </w:t>
            </w:r>
            <w:r w:rsidR="00E4201A">
              <w:rPr>
                <w:rFonts w:ascii="Arial" w:eastAsia="Calibri" w:hAnsi="Arial" w:cs="Arial"/>
              </w:rPr>
              <w:t xml:space="preserve">муниципального </w:t>
            </w:r>
            <w:r w:rsidR="0099296C">
              <w:rPr>
                <w:rFonts w:ascii="Arial" w:eastAsia="Calibri" w:hAnsi="Arial" w:cs="Arial"/>
              </w:rPr>
              <w:t>района</w:t>
            </w:r>
            <w:r w:rsidR="00E4201A">
              <w:rPr>
                <w:rFonts w:ascii="Arial" w:eastAsia="Calibri" w:hAnsi="Arial" w:cs="Arial"/>
              </w:rPr>
              <w:t xml:space="preserve"> с инвестиционным посланием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99296C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Принят порядок выступления </w:t>
            </w:r>
            <w:r w:rsidR="0099296C">
              <w:rPr>
                <w:rFonts w:ascii="Arial" w:eastAsia="Calibri" w:hAnsi="Arial" w:cs="Arial"/>
              </w:rPr>
              <w:t>Г</w:t>
            </w:r>
            <w:r>
              <w:rPr>
                <w:rFonts w:ascii="Arial" w:eastAsia="Calibri" w:hAnsi="Arial" w:cs="Arial"/>
              </w:rPr>
              <w:t xml:space="preserve">лавы администрации </w:t>
            </w:r>
            <w:r w:rsidR="0099296C">
              <w:rPr>
                <w:rFonts w:ascii="Arial" w:eastAsia="Calibri" w:hAnsi="Arial" w:cs="Arial"/>
              </w:rPr>
              <w:t xml:space="preserve">Абатского </w:t>
            </w:r>
            <w:r>
              <w:rPr>
                <w:rFonts w:ascii="Arial" w:eastAsia="Calibri" w:hAnsi="Arial" w:cs="Arial"/>
              </w:rPr>
              <w:t xml:space="preserve">муниципального </w:t>
            </w:r>
            <w:r w:rsidR="0099296C">
              <w:rPr>
                <w:rFonts w:ascii="Arial" w:eastAsia="Calibri" w:hAnsi="Arial" w:cs="Arial"/>
              </w:rPr>
              <w:t>района</w:t>
            </w:r>
            <w:r>
              <w:rPr>
                <w:rFonts w:ascii="Arial" w:eastAsia="Calibri" w:hAnsi="Arial" w:cs="Arial"/>
              </w:rPr>
              <w:t xml:space="preserve"> с инвестиционным посланием</w:t>
            </w: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141BBA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</w:t>
            </w:r>
            <w:r w:rsidR="00141BBA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.02.2015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министраци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я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4.2.</w:t>
            </w:r>
          </w:p>
        </w:tc>
        <w:tc>
          <w:tcPr>
            <w:tcW w:w="5203" w:type="dxa"/>
            <w:gridSpan w:val="2"/>
          </w:tcPr>
          <w:p w:rsidR="00E4201A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Выступление </w:t>
            </w:r>
            <w:r w:rsidR="0099296C">
              <w:rPr>
                <w:rFonts w:ascii="Arial" w:eastAsia="Calibri" w:hAnsi="Arial" w:cs="Arial"/>
              </w:rPr>
              <w:t>Г</w:t>
            </w:r>
            <w:r>
              <w:rPr>
                <w:rFonts w:ascii="Arial" w:eastAsia="Calibri" w:hAnsi="Arial" w:cs="Arial"/>
              </w:rPr>
              <w:t xml:space="preserve">лавы с инвестиционным посланием для населения </w:t>
            </w:r>
            <w:r w:rsidR="0099296C">
              <w:rPr>
                <w:rFonts w:ascii="Arial" w:eastAsia="Calibri" w:hAnsi="Arial" w:cs="Arial"/>
              </w:rPr>
              <w:t xml:space="preserve">Абатского </w:t>
            </w:r>
            <w:r>
              <w:rPr>
                <w:rFonts w:ascii="Arial" w:eastAsia="Calibri" w:hAnsi="Arial" w:cs="Arial"/>
              </w:rPr>
              <w:t xml:space="preserve">муниципального </w:t>
            </w:r>
            <w:r w:rsidR="0099296C">
              <w:rPr>
                <w:rFonts w:ascii="Arial" w:eastAsia="Calibri" w:hAnsi="Arial" w:cs="Arial"/>
              </w:rPr>
              <w:t>района</w:t>
            </w:r>
          </w:p>
        </w:tc>
        <w:tc>
          <w:tcPr>
            <w:tcW w:w="2938" w:type="dxa"/>
            <w:gridSpan w:val="2"/>
          </w:tcPr>
          <w:p w:rsidR="00E4201A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gridSpan w:val="2"/>
          </w:tcPr>
          <w:p w:rsidR="00E4201A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Default="0099296C" w:rsidP="0016793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Ежегодно </w:t>
            </w:r>
            <w:r w:rsidR="00167935">
              <w:rPr>
                <w:rFonts w:ascii="Arial" w:eastAsia="Calibri" w:hAnsi="Arial" w:cs="Arial"/>
              </w:rPr>
              <w:br/>
            </w:r>
            <w:r>
              <w:rPr>
                <w:rFonts w:ascii="Arial" w:eastAsia="Calibri" w:hAnsi="Arial" w:cs="Arial"/>
              </w:rPr>
              <w:t>до 01 мая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5766CD" w:rsidRDefault="00E4201A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Глава администрации </w:t>
            </w:r>
            <w:r w:rsidR="0099296C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Абатского 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муниципального </w:t>
            </w:r>
            <w:r w:rsidR="0099296C">
              <w:rPr>
                <w:rFonts w:ascii="Arial" w:hAnsi="Arial" w:cs="Arial"/>
                <w:iCs/>
                <w:color w:val="000000"/>
                <w:sz w:val="22"/>
                <w:szCs w:val="22"/>
              </w:rPr>
              <w:t>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4.3.</w:t>
            </w:r>
          </w:p>
        </w:tc>
        <w:tc>
          <w:tcPr>
            <w:tcW w:w="5203" w:type="dxa"/>
            <w:gridSpan w:val="2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Оценка предпринимательским сообществом соответствия послания приоритетам развития </w:t>
            </w:r>
            <w:r w:rsidR="0099296C">
              <w:rPr>
                <w:rFonts w:ascii="Arial" w:eastAsia="Calibri" w:hAnsi="Arial" w:cs="Arial"/>
              </w:rPr>
              <w:t xml:space="preserve">Абатского </w:t>
            </w:r>
            <w:r>
              <w:rPr>
                <w:rFonts w:ascii="Arial" w:eastAsia="Calibri" w:hAnsi="Arial" w:cs="Arial"/>
              </w:rPr>
              <w:t xml:space="preserve">муниципального </w:t>
            </w:r>
            <w:r w:rsidR="0099296C">
              <w:rPr>
                <w:rFonts w:ascii="Arial" w:eastAsia="Calibri" w:hAnsi="Arial" w:cs="Arial"/>
              </w:rPr>
              <w:t>района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Эффективный диалог власти с предпринимательским сообществом</w:t>
            </w: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E4201A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Экспертная группа АСИ по оценке внедрения Муниципального Стандарта</w:t>
            </w:r>
          </w:p>
        </w:tc>
      </w:tr>
      <w:tr w:rsidR="00E4201A" w:rsidRPr="00363A75" w:rsidTr="006A4FAE">
        <w:trPr>
          <w:trHeight w:val="1222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5.</w:t>
            </w: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</w:tcPr>
          <w:p w:rsidR="00E4201A" w:rsidRPr="00167935" w:rsidRDefault="00E4201A" w:rsidP="00167935">
            <w:pPr>
              <w:tabs>
                <w:tab w:val="left" w:pos="4125"/>
              </w:tabs>
              <w:jc w:val="both"/>
              <w:rPr>
                <w:rFonts w:ascii="Arial" w:hAnsi="Arial" w:cs="Arial"/>
                <w:b/>
              </w:rPr>
            </w:pPr>
            <w:proofErr w:type="gramStart"/>
            <w:r w:rsidRPr="00684119">
              <w:rPr>
                <w:rFonts w:ascii="Arial" w:hAnsi="Arial" w:cs="Arial"/>
                <w:b/>
              </w:rPr>
              <w:t xml:space="preserve">Наличие </w:t>
            </w:r>
            <w:r w:rsidR="001A46BD">
              <w:rPr>
                <w:rFonts w:ascii="Arial" w:hAnsi="Arial" w:cs="Arial"/>
                <w:b/>
              </w:rPr>
              <w:t>рабочей группы</w:t>
            </w:r>
            <w:r w:rsidRPr="00684119">
              <w:rPr>
                <w:rFonts w:ascii="Arial" w:hAnsi="Arial" w:cs="Arial"/>
                <w:b/>
              </w:rPr>
              <w:t>, на заседаниях которо</w:t>
            </w:r>
            <w:r w:rsidR="001A46BD">
              <w:rPr>
                <w:rFonts w:ascii="Arial" w:hAnsi="Arial" w:cs="Arial"/>
                <w:b/>
              </w:rPr>
              <w:t>й</w:t>
            </w:r>
            <w:r w:rsidRPr="00684119">
              <w:rPr>
                <w:rFonts w:ascii="Arial" w:hAnsi="Arial" w:cs="Arial"/>
                <w:b/>
              </w:rPr>
              <w:t xml:space="preserve"> осуществляется обсуждение вопросов инвестиционной и предпринимательской деятельности на территории муниципального образования (в состав </w:t>
            </w:r>
            <w:r w:rsidR="001A46BD">
              <w:rPr>
                <w:rFonts w:ascii="Arial" w:hAnsi="Arial" w:cs="Arial"/>
                <w:b/>
              </w:rPr>
              <w:t>группы рекомендуется</w:t>
            </w:r>
            <w:r w:rsidRPr="00684119">
              <w:rPr>
                <w:rFonts w:ascii="Arial" w:hAnsi="Arial" w:cs="Arial"/>
                <w:b/>
              </w:rPr>
              <w:t xml:space="preserve"> включ</w:t>
            </w:r>
            <w:r w:rsidR="001A46BD">
              <w:rPr>
                <w:rFonts w:ascii="Arial" w:hAnsi="Arial" w:cs="Arial"/>
                <w:b/>
              </w:rPr>
              <w:t>ать</w:t>
            </w:r>
            <w:r w:rsidRPr="00684119">
              <w:rPr>
                <w:rFonts w:ascii="Arial" w:hAnsi="Arial" w:cs="Arial"/>
                <w:b/>
              </w:rPr>
              <w:t xml:space="preserve"> представител</w:t>
            </w:r>
            <w:r w:rsidR="001A46BD">
              <w:rPr>
                <w:rFonts w:ascii="Arial" w:hAnsi="Arial" w:cs="Arial"/>
                <w:b/>
              </w:rPr>
              <w:t>ей</w:t>
            </w:r>
            <w:r w:rsidRPr="00684119">
              <w:rPr>
                <w:rFonts w:ascii="Arial" w:hAnsi="Arial" w:cs="Arial"/>
                <w:b/>
              </w:rPr>
              <w:t xml:space="preserve"> администрации муниципального образования, отве</w:t>
            </w:r>
            <w:r>
              <w:rPr>
                <w:rFonts w:ascii="Arial" w:hAnsi="Arial" w:cs="Arial"/>
                <w:b/>
              </w:rPr>
              <w:t>тственны</w:t>
            </w:r>
            <w:r w:rsidR="001A46BD">
              <w:rPr>
                <w:rFonts w:ascii="Arial" w:hAnsi="Arial" w:cs="Arial"/>
                <w:b/>
              </w:rPr>
              <w:t>х</w:t>
            </w:r>
            <w:r w:rsidRPr="00684119">
              <w:rPr>
                <w:rFonts w:ascii="Arial" w:hAnsi="Arial" w:cs="Arial"/>
                <w:b/>
              </w:rPr>
              <w:t xml:space="preserve"> за вопросы градостроительства, ЖКХ, </w:t>
            </w:r>
            <w:r>
              <w:rPr>
                <w:rFonts w:ascii="Arial" w:hAnsi="Arial" w:cs="Arial"/>
                <w:b/>
              </w:rPr>
              <w:t>земельных отношений</w:t>
            </w:r>
            <w:r w:rsidRPr="00684119">
              <w:rPr>
                <w:rFonts w:ascii="Arial" w:hAnsi="Arial" w:cs="Arial"/>
                <w:b/>
              </w:rPr>
              <w:t>, взаимодействия с инвесторами, представител</w:t>
            </w:r>
            <w:r w:rsidR="001A46BD">
              <w:rPr>
                <w:rFonts w:ascii="Arial" w:hAnsi="Arial" w:cs="Arial"/>
                <w:b/>
              </w:rPr>
              <w:t>ей</w:t>
            </w:r>
            <w:r w:rsidRPr="00684119">
              <w:rPr>
                <w:rFonts w:ascii="Arial" w:hAnsi="Arial" w:cs="Arial"/>
                <w:b/>
              </w:rPr>
              <w:t xml:space="preserve"> территориальных органов федеральной власти, </w:t>
            </w:r>
            <w:proofErr w:type="spellStart"/>
            <w:r w:rsidRPr="00684119">
              <w:rPr>
                <w:rFonts w:ascii="Arial" w:hAnsi="Arial" w:cs="Arial"/>
                <w:b/>
              </w:rPr>
              <w:t>ресурсоснабжающих</w:t>
            </w:r>
            <w:proofErr w:type="spellEnd"/>
            <w:r w:rsidRPr="00684119">
              <w:rPr>
                <w:rFonts w:ascii="Arial" w:hAnsi="Arial" w:cs="Arial"/>
                <w:b/>
              </w:rPr>
              <w:t xml:space="preserve"> организаций, работающих в муниципальном образовании, Фонда «Инвестиционное агентство Тюменской области»)</w:t>
            </w:r>
            <w:proofErr w:type="gramEnd"/>
          </w:p>
        </w:tc>
        <w:tc>
          <w:tcPr>
            <w:tcW w:w="2977" w:type="dxa"/>
            <w:gridSpan w:val="2"/>
            <w:vMerge w:val="restart"/>
            <w:shd w:val="clear" w:color="auto" w:fill="FFFFFF" w:themeFill="background1"/>
            <w:vAlign w:val="center"/>
          </w:tcPr>
          <w:p w:rsidR="00E4201A" w:rsidRPr="00363A75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Администрация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363A75" w:rsidTr="006A4FAE">
        <w:trPr>
          <w:trHeight w:val="323"/>
        </w:trPr>
        <w:tc>
          <w:tcPr>
            <w:tcW w:w="751" w:type="dxa"/>
            <w:vMerge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>Описание текущей ситуации исполнения требования Стандарта в муниципальном образовании</w:t>
            </w:r>
          </w:p>
        </w:tc>
        <w:tc>
          <w:tcPr>
            <w:tcW w:w="2977" w:type="dxa"/>
            <w:gridSpan w:val="2"/>
            <w:vMerge/>
            <w:shd w:val="clear" w:color="auto" w:fill="FFFFFF" w:themeFill="background1"/>
            <w:vAlign w:val="center"/>
          </w:tcPr>
          <w:p w:rsidR="00E4201A" w:rsidRPr="00363A75" w:rsidRDefault="00E4201A" w:rsidP="006A4FA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5.1.</w:t>
            </w:r>
          </w:p>
        </w:tc>
        <w:tc>
          <w:tcPr>
            <w:tcW w:w="5203" w:type="dxa"/>
            <w:gridSpan w:val="2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Формирование </w:t>
            </w:r>
            <w:r w:rsidR="001A46BD">
              <w:rPr>
                <w:rFonts w:ascii="Arial" w:eastAsia="Calibri" w:hAnsi="Arial" w:cs="Arial"/>
              </w:rPr>
              <w:t>рабочей группы</w:t>
            </w:r>
            <w:r>
              <w:rPr>
                <w:rFonts w:ascii="Arial" w:eastAsia="Calibri" w:hAnsi="Arial" w:cs="Arial"/>
              </w:rPr>
              <w:t>, в состав которо</w:t>
            </w:r>
            <w:r w:rsidR="001A46BD">
              <w:rPr>
                <w:rFonts w:ascii="Arial" w:eastAsia="Calibri" w:hAnsi="Arial" w:cs="Arial"/>
              </w:rPr>
              <w:t>й рекомендуется</w:t>
            </w:r>
            <w:r>
              <w:rPr>
                <w:rFonts w:ascii="Arial" w:eastAsia="Calibri" w:hAnsi="Arial" w:cs="Arial"/>
              </w:rPr>
              <w:t xml:space="preserve"> </w:t>
            </w:r>
            <w:r w:rsidR="001A46BD">
              <w:rPr>
                <w:rFonts w:ascii="Arial" w:eastAsia="Calibri" w:hAnsi="Arial" w:cs="Arial"/>
              </w:rPr>
              <w:t>включить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684119">
              <w:rPr>
                <w:rFonts w:ascii="Arial" w:hAnsi="Arial" w:cs="Arial"/>
              </w:rPr>
              <w:t>представител</w:t>
            </w:r>
            <w:r w:rsidR="001A46BD">
              <w:rPr>
                <w:rFonts w:ascii="Arial" w:hAnsi="Arial" w:cs="Arial"/>
              </w:rPr>
              <w:t>ей</w:t>
            </w:r>
            <w:r w:rsidRPr="00684119">
              <w:rPr>
                <w:rFonts w:ascii="Arial" w:hAnsi="Arial" w:cs="Arial"/>
              </w:rPr>
              <w:t xml:space="preserve"> администрации муниципального образования, ответственны</w:t>
            </w:r>
            <w:r w:rsidR="001A46BD">
              <w:rPr>
                <w:rFonts w:ascii="Arial" w:hAnsi="Arial" w:cs="Arial"/>
              </w:rPr>
              <w:t>х</w:t>
            </w:r>
            <w:r w:rsidRPr="00684119">
              <w:rPr>
                <w:rFonts w:ascii="Arial" w:hAnsi="Arial" w:cs="Arial"/>
              </w:rPr>
              <w:t xml:space="preserve"> за вопросы градостроительства, ЖКХ, земельных отношений, взаимодействия с инвесторами, представител</w:t>
            </w:r>
            <w:r w:rsidR="001A46BD">
              <w:rPr>
                <w:rFonts w:ascii="Arial" w:hAnsi="Arial" w:cs="Arial"/>
              </w:rPr>
              <w:t>ей</w:t>
            </w:r>
            <w:r w:rsidRPr="00684119">
              <w:rPr>
                <w:rFonts w:ascii="Arial" w:hAnsi="Arial" w:cs="Arial"/>
              </w:rPr>
              <w:t xml:space="preserve"> территориальных органов федеральной власти, </w:t>
            </w:r>
            <w:proofErr w:type="spellStart"/>
            <w:r w:rsidRPr="00684119">
              <w:rPr>
                <w:rFonts w:ascii="Arial" w:hAnsi="Arial" w:cs="Arial"/>
              </w:rPr>
              <w:t>ресурсоснабжающих</w:t>
            </w:r>
            <w:proofErr w:type="spellEnd"/>
            <w:r w:rsidRPr="00684119">
              <w:rPr>
                <w:rFonts w:ascii="Arial" w:hAnsi="Arial" w:cs="Arial"/>
              </w:rPr>
              <w:t xml:space="preserve"> организаций, работающих в муниципальном образовании, Фонда «Инвестиционное агентство Тюменской области»</w:t>
            </w:r>
            <w:r w:rsidRPr="00684119">
              <w:rPr>
                <w:rFonts w:ascii="Arial" w:eastAsia="Calibri" w:hAnsi="Arial" w:cs="Arial"/>
              </w:rPr>
              <w:t xml:space="preserve">. </w:t>
            </w:r>
            <w:r w:rsidR="001A46BD">
              <w:rPr>
                <w:rFonts w:ascii="Arial" w:eastAsia="Calibri" w:hAnsi="Arial" w:cs="Arial"/>
              </w:rPr>
              <w:t>Основная задача рабочей группы -</w:t>
            </w:r>
            <w:r w:rsidRPr="00684119">
              <w:rPr>
                <w:rFonts w:ascii="Arial" w:eastAsia="Calibri" w:hAnsi="Arial" w:cs="Arial"/>
              </w:rPr>
              <w:t xml:space="preserve"> решение проблемных вопросов предпринимателей и инвесторов в муниципальном образовании</w:t>
            </w:r>
            <w:r w:rsidR="001A46BD">
              <w:rPr>
                <w:rFonts w:ascii="Arial" w:eastAsia="Calibri" w:hAnsi="Arial" w:cs="Arial"/>
              </w:rPr>
              <w:t>.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Создан эффективный механизм межведомственного взаимодействия </w:t>
            </w: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141BBA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</w:t>
            </w:r>
            <w:r w:rsidR="00141BBA">
              <w:rPr>
                <w:rFonts w:ascii="Arial" w:eastAsia="Calibri" w:hAnsi="Arial" w:cs="Arial"/>
              </w:rPr>
              <w:t>2</w:t>
            </w:r>
            <w:r>
              <w:rPr>
                <w:rFonts w:ascii="Arial" w:eastAsia="Calibri" w:hAnsi="Arial" w:cs="Arial"/>
              </w:rPr>
              <w:t>.02.2015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5.2.</w:t>
            </w:r>
          </w:p>
        </w:tc>
        <w:tc>
          <w:tcPr>
            <w:tcW w:w="5203" w:type="dxa"/>
            <w:gridSpan w:val="2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Формирование механизма работы </w:t>
            </w:r>
            <w:r w:rsidR="001A46BD">
              <w:rPr>
                <w:rFonts w:ascii="Arial" w:eastAsia="Calibri" w:hAnsi="Arial" w:cs="Arial"/>
              </w:rPr>
              <w:t>рабочей группы</w:t>
            </w:r>
            <w:r>
              <w:rPr>
                <w:rFonts w:ascii="Arial" w:eastAsia="Calibri" w:hAnsi="Arial" w:cs="Arial"/>
              </w:rPr>
              <w:t>, регулярность проведения совещаний, мониторинг принятых решений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01.03.2015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E4201A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Глава администрации муниципального образования Тюменской области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5.3.</w:t>
            </w:r>
          </w:p>
        </w:tc>
        <w:tc>
          <w:tcPr>
            <w:tcW w:w="5203" w:type="dxa"/>
            <w:gridSpan w:val="2"/>
          </w:tcPr>
          <w:p w:rsidR="00E4201A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Оценка предпринимательским сообществом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Эффективный диалог власти с бизнесом</w:t>
            </w:r>
          </w:p>
        </w:tc>
        <w:tc>
          <w:tcPr>
            <w:tcW w:w="1559" w:type="dxa"/>
            <w:gridSpan w:val="2"/>
          </w:tcPr>
          <w:p w:rsidR="00E4201A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5766CD" w:rsidRDefault="00E4201A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Экспертная группа АСИ по оценке внедрения Муниципального Стандарта</w:t>
            </w:r>
          </w:p>
        </w:tc>
      </w:tr>
      <w:tr w:rsidR="00E4201A" w:rsidRPr="00363A75" w:rsidTr="006A4FAE">
        <w:trPr>
          <w:trHeight w:val="756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6.</w:t>
            </w: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</w:tcPr>
          <w:p w:rsidR="00E4201A" w:rsidRPr="00167935" w:rsidRDefault="00E4201A" w:rsidP="00167935">
            <w:pPr>
              <w:tabs>
                <w:tab w:val="left" w:pos="4125"/>
              </w:tabs>
              <w:jc w:val="both"/>
              <w:rPr>
                <w:rFonts w:ascii="Arial" w:hAnsi="Arial" w:cs="Arial"/>
                <w:b/>
              </w:rPr>
            </w:pPr>
            <w:r w:rsidRPr="00684119">
              <w:rPr>
                <w:rFonts w:ascii="Arial" w:hAnsi="Arial" w:cs="Arial"/>
                <w:b/>
              </w:rPr>
              <w:t xml:space="preserve">Внедрение </w:t>
            </w:r>
            <w:proofErr w:type="gramStart"/>
            <w:r w:rsidRPr="00684119">
              <w:rPr>
                <w:rFonts w:ascii="Arial" w:hAnsi="Arial" w:cs="Arial"/>
                <w:b/>
              </w:rPr>
              <w:t xml:space="preserve">системы регулярного повышения квалификации сотрудников </w:t>
            </w:r>
            <w:r w:rsidR="0099296C">
              <w:rPr>
                <w:rFonts w:ascii="Arial" w:hAnsi="Arial" w:cs="Arial"/>
                <w:b/>
              </w:rPr>
              <w:t>администрации</w:t>
            </w:r>
            <w:proofErr w:type="gramEnd"/>
            <w:r w:rsidR="0099296C">
              <w:rPr>
                <w:rFonts w:ascii="Arial" w:hAnsi="Arial" w:cs="Arial"/>
                <w:b/>
              </w:rPr>
              <w:t xml:space="preserve"> Абатского муниципального района</w:t>
            </w:r>
            <w:r w:rsidRPr="00684119">
              <w:rPr>
                <w:rFonts w:ascii="Arial" w:hAnsi="Arial" w:cs="Arial"/>
                <w:b/>
              </w:rPr>
              <w:t>, ответственных за работу с инвесторами, а также системы оценки работы сотрудников, ответственных за работу с инвесторами с</w:t>
            </w:r>
            <w:r w:rsidR="00167935">
              <w:rPr>
                <w:rFonts w:ascii="Arial" w:hAnsi="Arial" w:cs="Arial"/>
                <w:b/>
              </w:rPr>
              <w:t xml:space="preserve"> привязкой к их вознаграждению.</w:t>
            </w:r>
          </w:p>
        </w:tc>
        <w:tc>
          <w:tcPr>
            <w:tcW w:w="2977" w:type="dxa"/>
            <w:gridSpan w:val="2"/>
            <w:vMerge w:val="restart"/>
            <w:shd w:val="clear" w:color="auto" w:fill="FFFFFF" w:themeFill="background1"/>
            <w:vAlign w:val="center"/>
          </w:tcPr>
          <w:p w:rsidR="00E4201A" w:rsidRPr="00363A75" w:rsidRDefault="0099296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министраци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я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363A75" w:rsidTr="006A4FAE">
        <w:trPr>
          <w:trHeight w:val="77"/>
        </w:trPr>
        <w:tc>
          <w:tcPr>
            <w:tcW w:w="751" w:type="dxa"/>
            <w:vMerge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>Описание текущей ситуации исполнения требования Стандарта в муниципальном образовании</w:t>
            </w:r>
          </w:p>
        </w:tc>
        <w:tc>
          <w:tcPr>
            <w:tcW w:w="2977" w:type="dxa"/>
            <w:gridSpan w:val="2"/>
            <w:vMerge/>
            <w:shd w:val="clear" w:color="auto" w:fill="FFFFFF" w:themeFill="background1"/>
            <w:vAlign w:val="center"/>
          </w:tcPr>
          <w:p w:rsidR="00E4201A" w:rsidRPr="00363A75" w:rsidRDefault="00E4201A" w:rsidP="006A4FA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6.1.</w:t>
            </w:r>
          </w:p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</w:p>
        </w:tc>
        <w:tc>
          <w:tcPr>
            <w:tcW w:w="5203" w:type="dxa"/>
            <w:gridSpan w:val="2"/>
          </w:tcPr>
          <w:p w:rsidR="00E4201A" w:rsidRPr="005766CD" w:rsidRDefault="001A46BD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Внедрение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proofErr w:type="gramStart"/>
            <w:r w:rsidR="00E4201A">
              <w:rPr>
                <w:rFonts w:ascii="Arial" w:eastAsia="Calibri" w:hAnsi="Arial" w:cs="Arial"/>
              </w:rPr>
              <w:t>систем</w:t>
            </w:r>
            <w:r w:rsidR="007555A2">
              <w:rPr>
                <w:rFonts w:ascii="Arial" w:eastAsia="Calibri" w:hAnsi="Arial" w:cs="Arial"/>
              </w:rPr>
              <w:t>ы</w:t>
            </w:r>
            <w:r w:rsidR="00E4201A">
              <w:rPr>
                <w:rFonts w:ascii="Arial" w:eastAsia="Calibri" w:hAnsi="Arial" w:cs="Arial"/>
              </w:rPr>
              <w:t xml:space="preserve"> повышения квалификации сотрудников администрации муниципального</w:t>
            </w:r>
            <w:proofErr w:type="gramEnd"/>
            <w:r w:rsidR="00E4201A">
              <w:rPr>
                <w:rFonts w:ascii="Arial" w:eastAsia="Calibri" w:hAnsi="Arial" w:cs="Arial"/>
              </w:rPr>
              <w:t xml:space="preserve"> образования, ответственных за работу с инвесторами, а также систем</w:t>
            </w:r>
            <w:r w:rsidR="007555A2">
              <w:rPr>
                <w:rFonts w:ascii="Arial" w:eastAsia="Calibri" w:hAnsi="Arial" w:cs="Arial"/>
              </w:rPr>
              <w:t>ы</w:t>
            </w:r>
            <w:r w:rsidR="00E4201A">
              <w:rPr>
                <w:rFonts w:ascii="Arial" w:eastAsia="Calibri" w:hAnsi="Arial" w:cs="Arial"/>
              </w:rPr>
              <w:t xml:space="preserve"> оценки  рабо</w:t>
            </w:r>
            <w:r w:rsidR="00167935">
              <w:rPr>
                <w:rFonts w:ascii="Arial" w:eastAsia="Calibri" w:hAnsi="Arial" w:cs="Arial"/>
              </w:rPr>
              <w:t>ты с привязкой к вознаграждению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Принят нормативно-правовой акт</w:t>
            </w: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01.03.2015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7E5782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  <w:trHeight w:val="564"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6.2.</w:t>
            </w:r>
          </w:p>
          <w:p w:rsidR="00E4201A" w:rsidRDefault="00E4201A" w:rsidP="006D515D">
            <w:pPr>
              <w:rPr>
                <w:rFonts w:ascii="Arial" w:hAnsi="Arial" w:cs="Arial"/>
                <w:b/>
              </w:rPr>
            </w:pPr>
          </w:p>
        </w:tc>
        <w:tc>
          <w:tcPr>
            <w:tcW w:w="5203" w:type="dxa"/>
            <w:gridSpan w:val="2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Составление графика повышения квалификации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График, в соответствии с которым ведется работа в течение года</w:t>
            </w: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14.03.2015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7E5782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  <w:trHeight w:val="565"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6.3.</w:t>
            </w:r>
          </w:p>
          <w:p w:rsidR="00E4201A" w:rsidRDefault="00E4201A" w:rsidP="006D515D">
            <w:pPr>
              <w:rPr>
                <w:rFonts w:ascii="Arial" w:hAnsi="Arial" w:cs="Arial"/>
                <w:b/>
              </w:rPr>
            </w:pPr>
          </w:p>
        </w:tc>
        <w:tc>
          <w:tcPr>
            <w:tcW w:w="5203" w:type="dxa"/>
            <w:gridSpan w:val="2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Мониторинг эффективности работы сотрудников, ответственных </w:t>
            </w:r>
            <w:r w:rsidR="00167935">
              <w:rPr>
                <w:rFonts w:ascii="Arial" w:eastAsia="Calibri" w:hAnsi="Arial" w:cs="Arial"/>
              </w:rPr>
              <w:t>за взаимодействие с инвесторами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7E5782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Г</w:t>
            </w:r>
            <w:r w:rsidR="00E4201A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лав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</w:t>
            </w:r>
            <w:r w:rsidR="00E4201A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 администрации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Абатского </w:t>
            </w:r>
            <w:r w:rsidR="00E4201A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муниципального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  <w:trHeight w:val="576"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6.4. </w:t>
            </w:r>
          </w:p>
        </w:tc>
        <w:tc>
          <w:tcPr>
            <w:tcW w:w="5203" w:type="dxa"/>
            <w:gridSpan w:val="2"/>
          </w:tcPr>
          <w:p w:rsidR="00E4201A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Оценка предпринимательским сообществом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5766CD" w:rsidRDefault="00E4201A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Экспертная группа АСИ по оценке внедрения Муниципального Стандарта</w:t>
            </w:r>
          </w:p>
        </w:tc>
      </w:tr>
      <w:tr w:rsidR="00E4201A" w:rsidRPr="00363A75" w:rsidTr="006A4FAE">
        <w:trPr>
          <w:trHeight w:val="393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7.</w:t>
            </w:r>
          </w:p>
        </w:tc>
        <w:tc>
          <w:tcPr>
            <w:tcW w:w="11826" w:type="dxa"/>
            <w:gridSpan w:val="8"/>
            <w:shd w:val="clear" w:color="auto" w:fill="FFFFFF" w:themeFill="background1"/>
          </w:tcPr>
          <w:p w:rsidR="00E4201A" w:rsidRPr="00127CCD" w:rsidRDefault="00E4201A" w:rsidP="00B8273C">
            <w:pPr>
              <w:tabs>
                <w:tab w:val="left" w:pos="4125"/>
              </w:tabs>
              <w:jc w:val="both"/>
              <w:rPr>
                <w:rFonts w:ascii="Arial" w:hAnsi="Arial" w:cs="Arial"/>
                <w:b/>
              </w:rPr>
            </w:pPr>
            <w:r w:rsidRPr="00732F35">
              <w:rPr>
                <w:rFonts w:ascii="Arial" w:hAnsi="Arial" w:cs="Arial"/>
                <w:b/>
              </w:rPr>
              <w:t>Наличие системы работы с институтами развития (Фонд «Инвестиционное агентство Тюменской области, Бизнес-инкубатор, Технопарк</w:t>
            </w:r>
            <w:r w:rsidR="00167935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977" w:type="dxa"/>
            <w:gridSpan w:val="2"/>
            <w:vMerge w:val="restart"/>
            <w:shd w:val="clear" w:color="auto" w:fill="FFFFFF" w:themeFill="background1"/>
            <w:vAlign w:val="center"/>
          </w:tcPr>
          <w:p w:rsidR="00E4201A" w:rsidRPr="00363A75" w:rsidRDefault="00B8273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363A75" w:rsidTr="006A4FAE">
        <w:trPr>
          <w:trHeight w:val="259"/>
        </w:trPr>
        <w:tc>
          <w:tcPr>
            <w:tcW w:w="751" w:type="dxa"/>
            <w:vMerge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>Описание текущей ситуации исполнения требования Стандарта в муниципальном образовании</w:t>
            </w:r>
          </w:p>
        </w:tc>
        <w:tc>
          <w:tcPr>
            <w:tcW w:w="2977" w:type="dxa"/>
            <w:gridSpan w:val="2"/>
            <w:vMerge/>
            <w:shd w:val="clear" w:color="auto" w:fill="FFFFFF" w:themeFill="background1"/>
            <w:vAlign w:val="center"/>
          </w:tcPr>
          <w:p w:rsidR="00E4201A" w:rsidRPr="00363A75" w:rsidRDefault="00E4201A" w:rsidP="006A4FA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  <w:trHeight w:val="957"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7.1.</w:t>
            </w:r>
          </w:p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</w:p>
        </w:tc>
        <w:tc>
          <w:tcPr>
            <w:tcW w:w="5203" w:type="dxa"/>
            <w:gridSpan w:val="2"/>
          </w:tcPr>
          <w:p w:rsidR="00E4201A" w:rsidRPr="005766CD" w:rsidRDefault="007555A2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Внедрение системы в</w:t>
            </w:r>
            <w:r w:rsidR="00E4201A">
              <w:rPr>
                <w:rFonts w:ascii="Arial" w:eastAsia="Calibri" w:hAnsi="Arial" w:cs="Arial"/>
              </w:rPr>
              <w:t>заимодействи</w:t>
            </w:r>
            <w:r>
              <w:rPr>
                <w:rFonts w:ascii="Arial" w:eastAsia="Calibri" w:hAnsi="Arial" w:cs="Arial"/>
              </w:rPr>
              <w:t>я</w:t>
            </w:r>
            <w:r w:rsidR="00E4201A">
              <w:rPr>
                <w:rFonts w:ascii="Arial" w:eastAsia="Calibri" w:hAnsi="Arial" w:cs="Arial"/>
              </w:rPr>
              <w:t xml:space="preserve"> с </w:t>
            </w:r>
            <w:r w:rsidR="00E4201A" w:rsidRPr="00A3272A">
              <w:rPr>
                <w:rFonts w:ascii="Arial" w:hAnsi="Arial" w:cs="Arial"/>
              </w:rPr>
              <w:t>Фондом «Инвестиционное агентство Тюменской области</w:t>
            </w:r>
            <w:r w:rsidR="00E4201A">
              <w:rPr>
                <w:rFonts w:ascii="Arial" w:hAnsi="Arial" w:cs="Arial"/>
              </w:rPr>
              <w:t>»</w:t>
            </w:r>
            <w:r w:rsidR="00E4201A" w:rsidRPr="00A3272A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Областным </w:t>
            </w:r>
            <w:proofErr w:type="gramStart"/>
            <w:r w:rsidR="00E4201A" w:rsidRPr="00A3272A">
              <w:rPr>
                <w:rFonts w:ascii="Arial" w:hAnsi="Arial" w:cs="Arial"/>
              </w:rPr>
              <w:t>Бизнес-инкубатором</w:t>
            </w:r>
            <w:proofErr w:type="gramEnd"/>
            <w:r w:rsidR="00E4201A" w:rsidRPr="00A3272A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 xml:space="preserve">Тюменским </w:t>
            </w:r>
            <w:r w:rsidR="00E4201A" w:rsidRPr="00A3272A">
              <w:rPr>
                <w:rFonts w:ascii="Arial" w:hAnsi="Arial" w:cs="Arial"/>
              </w:rPr>
              <w:t>Технопарком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16793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Созданы условия для работы институтов разви</w:t>
            </w:r>
            <w:r w:rsidR="00167935">
              <w:rPr>
                <w:rFonts w:ascii="Arial" w:eastAsia="Calibri" w:hAnsi="Arial" w:cs="Arial"/>
              </w:rPr>
              <w:t>тия в муниципальном образовании</w:t>
            </w: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B8273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  <w:trHeight w:val="282"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7.2.</w:t>
            </w:r>
          </w:p>
        </w:tc>
        <w:tc>
          <w:tcPr>
            <w:tcW w:w="5203" w:type="dxa"/>
            <w:gridSpan w:val="2"/>
          </w:tcPr>
          <w:p w:rsidR="00E4201A" w:rsidRPr="005766CD" w:rsidRDefault="007555A2" w:rsidP="006D515D">
            <w:pPr>
              <w:jc w:val="both"/>
              <w:rPr>
                <w:rFonts w:ascii="Arial" w:eastAsia="Calibri" w:hAnsi="Arial" w:cs="Arial"/>
              </w:rPr>
            </w:pPr>
            <w:r w:rsidRPr="00B8273C">
              <w:rPr>
                <w:rFonts w:ascii="Arial" w:eastAsia="Calibri" w:hAnsi="Arial" w:cs="Arial"/>
                <w:highlight w:val="yellow"/>
              </w:rPr>
              <w:t>Ф</w:t>
            </w:r>
            <w:r w:rsidR="00E4201A" w:rsidRPr="00B8273C">
              <w:rPr>
                <w:rFonts w:ascii="Arial" w:eastAsia="Calibri" w:hAnsi="Arial" w:cs="Arial"/>
                <w:highlight w:val="yellow"/>
              </w:rPr>
              <w:t>ормировани</w:t>
            </w:r>
            <w:r w:rsidRPr="00B8273C">
              <w:rPr>
                <w:rFonts w:ascii="Arial" w:eastAsia="Calibri" w:hAnsi="Arial" w:cs="Arial"/>
                <w:highlight w:val="yellow"/>
              </w:rPr>
              <w:t>е</w:t>
            </w:r>
            <w:r w:rsidR="00E4201A" w:rsidRPr="00B8273C">
              <w:rPr>
                <w:rFonts w:ascii="Arial" w:eastAsia="Calibri" w:hAnsi="Arial" w:cs="Arial"/>
                <w:highlight w:val="yellow"/>
              </w:rPr>
              <w:t xml:space="preserve"> </w:t>
            </w:r>
            <w:proofErr w:type="gramStart"/>
            <w:r w:rsidR="00E4201A" w:rsidRPr="00B8273C">
              <w:rPr>
                <w:rFonts w:ascii="Arial" w:eastAsia="Calibri" w:hAnsi="Arial" w:cs="Arial"/>
                <w:highlight w:val="yellow"/>
              </w:rPr>
              <w:t>муниципальных</w:t>
            </w:r>
            <w:proofErr w:type="gramEnd"/>
            <w:r w:rsidR="00E4201A" w:rsidRPr="00B8273C">
              <w:rPr>
                <w:rFonts w:ascii="Arial" w:eastAsia="Calibri" w:hAnsi="Arial" w:cs="Arial"/>
                <w:highlight w:val="yellow"/>
              </w:rPr>
              <w:t xml:space="preserve"> бизнес-инкубаторов на базе муниципального имущества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E4201A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Глава администрации муниципального образования Тюменской области</w:t>
            </w:r>
          </w:p>
        </w:tc>
      </w:tr>
      <w:tr w:rsidR="00E4201A" w:rsidRPr="00363A75" w:rsidTr="006A4FAE">
        <w:trPr>
          <w:trHeight w:val="690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jc w:val="center"/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8.</w:t>
            </w:r>
          </w:p>
        </w:tc>
        <w:tc>
          <w:tcPr>
            <w:tcW w:w="11826" w:type="dxa"/>
            <w:gridSpan w:val="8"/>
            <w:shd w:val="clear" w:color="auto" w:fill="FFFFFF" w:themeFill="background1"/>
          </w:tcPr>
          <w:p w:rsidR="00E4201A" w:rsidRPr="00127CCD" w:rsidRDefault="00E4201A" w:rsidP="00167935">
            <w:pPr>
              <w:tabs>
                <w:tab w:val="left" w:pos="4125"/>
              </w:tabs>
              <w:jc w:val="both"/>
              <w:rPr>
                <w:rFonts w:ascii="Arial" w:hAnsi="Arial" w:cs="Arial"/>
                <w:b/>
              </w:rPr>
            </w:pPr>
            <w:r w:rsidRPr="00BB363F">
              <w:rPr>
                <w:rFonts w:ascii="Arial" w:hAnsi="Arial" w:cs="Arial"/>
                <w:b/>
              </w:rPr>
              <w:t xml:space="preserve">Поэтапное сокращение сроков прохождения разрешительных процедур в сфере земельных отношений, строительства, подключения к сетям при реализации инвестиционных проектов с учетом лучших </w:t>
            </w:r>
            <w:proofErr w:type="gramStart"/>
            <w:r w:rsidRPr="00BB363F">
              <w:rPr>
                <w:rFonts w:ascii="Arial" w:hAnsi="Arial" w:cs="Arial"/>
                <w:b/>
              </w:rPr>
              <w:t>практик Национального рейтинга состояния инвестиционного климата регионов России</w:t>
            </w:r>
            <w:proofErr w:type="gramEnd"/>
            <w:r w:rsidRPr="00BB363F">
              <w:rPr>
                <w:rFonts w:ascii="Arial" w:hAnsi="Arial" w:cs="Arial"/>
                <w:b/>
              </w:rPr>
              <w:t xml:space="preserve">. Направление регулярных отчетов </w:t>
            </w:r>
            <w:proofErr w:type="gramStart"/>
            <w:r w:rsidRPr="00BB363F">
              <w:rPr>
                <w:rFonts w:ascii="Arial" w:hAnsi="Arial" w:cs="Arial"/>
                <w:b/>
              </w:rPr>
              <w:t>о проделанной работе для рассмотрения на Совете по улучшению инвестиционного климата при Губернаторе</w:t>
            </w:r>
            <w:proofErr w:type="gramEnd"/>
            <w:r w:rsidRPr="00BB363F">
              <w:rPr>
                <w:rFonts w:ascii="Arial" w:hAnsi="Arial" w:cs="Arial"/>
                <w:b/>
              </w:rPr>
              <w:t xml:space="preserve"> Тюменской области</w:t>
            </w:r>
          </w:p>
        </w:tc>
        <w:tc>
          <w:tcPr>
            <w:tcW w:w="2977" w:type="dxa"/>
            <w:gridSpan w:val="2"/>
            <w:vMerge w:val="restart"/>
            <w:shd w:val="clear" w:color="auto" w:fill="FFFFFF" w:themeFill="background1"/>
            <w:vAlign w:val="center"/>
          </w:tcPr>
          <w:p w:rsidR="00E4201A" w:rsidRPr="00363A75" w:rsidRDefault="00B8273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363A75" w:rsidTr="006A4FAE">
        <w:trPr>
          <w:trHeight w:val="77"/>
        </w:trPr>
        <w:tc>
          <w:tcPr>
            <w:tcW w:w="751" w:type="dxa"/>
            <w:vMerge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rPr>
                <w:b/>
                <w:bCs/>
                <w:i/>
                <w:iCs/>
                <w:color w:val="000000"/>
                <w:sz w:val="26"/>
                <w:szCs w:val="26"/>
              </w:rPr>
            </w:pPr>
          </w:p>
        </w:tc>
        <w:tc>
          <w:tcPr>
            <w:tcW w:w="11826" w:type="dxa"/>
            <w:gridSpan w:val="8"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>Описание текущей ситуации исполнения требования Стандарта в муниципальном образовании</w:t>
            </w:r>
          </w:p>
        </w:tc>
        <w:tc>
          <w:tcPr>
            <w:tcW w:w="2977" w:type="dxa"/>
            <w:gridSpan w:val="2"/>
            <w:vMerge/>
            <w:shd w:val="clear" w:color="auto" w:fill="FFFFFF" w:themeFill="background1"/>
            <w:vAlign w:val="center"/>
          </w:tcPr>
          <w:p w:rsidR="00E4201A" w:rsidRPr="00363A75" w:rsidRDefault="00E4201A" w:rsidP="006A4FAE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  <w:trHeight w:val="1129"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8.1.</w:t>
            </w:r>
          </w:p>
        </w:tc>
        <w:tc>
          <w:tcPr>
            <w:tcW w:w="5203" w:type="dxa"/>
            <w:gridSpan w:val="2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Принятие </w:t>
            </w:r>
            <w:r w:rsidR="007555A2">
              <w:rPr>
                <w:rFonts w:ascii="Arial" w:eastAsia="Calibri" w:hAnsi="Arial" w:cs="Arial"/>
              </w:rPr>
              <w:t>мер</w:t>
            </w:r>
            <w:r>
              <w:rPr>
                <w:rFonts w:ascii="Arial" w:eastAsia="Calibri" w:hAnsi="Arial" w:cs="Arial"/>
              </w:rPr>
              <w:t>, направленных на сокращение сроков и оптимизацию процедур в сфере земельных отношений, градостроительной политики, подключения к сетям в части полномочий муниципальн</w:t>
            </w:r>
            <w:r w:rsidR="00B8273C">
              <w:rPr>
                <w:rFonts w:ascii="Arial" w:eastAsia="Calibri" w:hAnsi="Arial" w:cs="Arial"/>
              </w:rPr>
              <w:t>ого</w:t>
            </w:r>
            <w:r>
              <w:rPr>
                <w:rFonts w:ascii="Arial" w:eastAsia="Calibri" w:hAnsi="Arial" w:cs="Arial"/>
              </w:rPr>
              <w:t xml:space="preserve"> образовани</w:t>
            </w:r>
            <w:r w:rsidR="00B8273C">
              <w:rPr>
                <w:rFonts w:ascii="Arial" w:eastAsia="Calibri" w:hAnsi="Arial" w:cs="Arial"/>
              </w:rPr>
              <w:t>я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Реальное улучшение инвестиционного климата</w:t>
            </w: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E4201A" w:rsidRPr="00167935" w:rsidRDefault="00B8273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8.2.</w:t>
            </w:r>
          </w:p>
        </w:tc>
        <w:tc>
          <w:tcPr>
            <w:tcW w:w="5203" w:type="dxa"/>
            <w:gridSpan w:val="2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Взаимодействие с предпринимательским сообществом  по мониторингу ситуации по всем процедурам в сфере земельных отношений, градостроительной политики, подключения к сетям.</w:t>
            </w:r>
            <w:r w:rsidRPr="00BB363F">
              <w:rPr>
                <w:rFonts w:ascii="Arial" w:hAnsi="Arial" w:cs="Arial"/>
                <w:b/>
              </w:rPr>
              <w:t xml:space="preserve"> </w:t>
            </w:r>
            <w:r w:rsidRPr="00D067EC">
              <w:rPr>
                <w:rFonts w:ascii="Arial" w:hAnsi="Arial" w:cs="Arial"/>
              </w:rPr>
              <w:t xml:space="preserve">Направление регулярных отчетов </w:t>
            </w:r>
            <w:proofErr w:type="gramStart"/>
            <w:r w:rsidRPr="00D067EC">
              <w:rPr>
                <w:rFonts w:ascii="Arial" w:hAnsi="Arial" w:cs="Arial"/>
              </w:rPr>
              <w:t>о проделанной работе для рассмотрения на Совете по улучшению инвестиционного климата при Губернаторе</w:t>
            </w:r>
            <w:proofErr w:type="gramEnd"/>
            <w:r w:rsidRPr="00D067EC">
              <w:rPr>
                <w:rFonts w:ascii="Arial" w:hAnsi="Arial" w:cs="Arial"/>
              </w:rPr>
              <w:t xml:space="preserve"> Тюменской области</w:t>
            </w:r>
          </w:p>
        </w:tc>
        <w:tc>
          <w:tcPr>
            <w:tcW w:w="2938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Эффективный диалог власти с бизнесом</w:t>
            </w:r>
          </w:p>
        </w:tc>
        <w:tc>
          <w:tcPr>
            <w:tcW w:w="1559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26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77" w:type="dxa"/>
            <w:gridSpan w:val="2"/>
            <w:vAlign w:val="center"/>
          </w:tcPr>
          <w:p w:rsidR="00B8273C" w:rsidRPr="00167935" w:rsidRDefault="00B8273C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167935" w:rsidRPr="00363A75" w:rsidTr="00167935">
        <w:trPr>
          <w:trHeight w:val="783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</w:tcPr>
          <w:p w:rsidR="00167935" w:rsidRPr="00363A75" w:rsidRDefault="00167935" w:rsidP="006D515D">
            <w:pP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9</w:t>
            </w:r>
            <w:r w:rsidRPr="00E75248"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.</w:t>
            </w:r>
          </w:p>
        </w:tc>
        <w:tc>
          <w:tcPr>
            <w:tcW w:w="11836" w:type="dxa"/>
            <w:gridSpan w:val="9"/>
            <w:shd w:val="clear" w:color="auto" w:fill="FFFFFF" w:themeFill="background1"/>
            <w:vAlign w:val="center"/>
          </w:tcPr>
          <w:p w:rsidR="00167935" w:rsidRPr="00167935" w:rsidRDefault="00167935" w:rsidP="00167935">
            <w:pPr>
              <w:tabs>
                <w:tab w:val="left" w:pos="4125"/>
              </w:tabs>
              <w:jc w:val="both"/>
              <w:rPr>
                <w:rFonts w:ascii="Arial" w:hAnsi="Arial" w:cs="Arial"/>
                <w:b/>
              </w:rPr>
            </w:pPr>
            <w:r w:rsidRPr="00D067EC">
              <w:rPr>
                <w:rFonts w:ascii="Arial" w:hAnsi="Arial" w:cs="Arial"/>
                <w:b/>
              </w:rPr>
              <w:t xml:space="preserve">Наличие унифицированного регламента сопровождения инвесторов в </w:t>
            </w:r>
            <w:proofErr w:type="spellStart"/>
            <w:r>
              <w:rPr>
                <w:rFonts w:ascii="Arial" w:hAnsi="Arial" w:cs="Arial"/>
                <w:b/>
              </w:rPr>
              <w:t>Абатском</w:t>
            </w:r>
            <w:proofErr w:type="spellEnd"/>
            <w:r>
              <w:rPr>
                <w:rFonts w:ascii="Arial" w:hAnsi="Arial" w:cs="Arial"/>
                <w:b/>
              </w:rPr>
              <w:t xml:space="preserve"> </w:t>
            </w:r>
            <w:r w:rsidRPr="00D067EC">
              <w:rPr>
                <w:rFonts w:ascii="Arial" w:hAnsi="Arial" w:cs="Arial"/>
                <w:b/>
              </w:rPr>
              <w:t xml:space="preserve">муниципальном </w:t>
            </w:r>
            <w:r>
              <w:rPr>
                <w:rFonts w:ascii="Arial" w:hAnsi="Arial" w:cs="Arial"/>
                <w:b/>
              </w:rPr>
              <w:t>районе</w:t>
            </w:r>
            <w:r w:rsidRPr="00D067EC">
              <w:rPr>
                <w:rFonts w:ascii="Arial" w:hAnsi="Arial" w:cs="Arial"/>
                <w:b/>
              </w:rPr>
              <w:t xml:space="preserve"> (регламент должен </w:t>
            </w:r>
            <w:r>
              <w:rPr>
                <w:rFonts w:ascii="Arial" w:hAnsi="Arial" w:cs="Arial"/>
                <w:b/>
              </w:rPr>
              <w:t>соответствовать механизму работы с инвесторами, предусмотренному</w:t>
            </w:r>
            <w:r w:rsidRPr="00D067EC">
              <w:rPr>
                <w:rFonts w:ascii="Arial" w:hAnsi="Arial" w:cs="Arial"/>
                <w:b/>
              </w:rPr>
              <w:t xml:space="preserve"> регламентом сопровождения инвестиционных проектов, принятым Правительством Тюменской области, а также с регламентом сопровождения инвестиционных проектов, принятым Фондом «Инвестиционное </w:t>
            </w:r>
            <w:r>
              <w:rPr>
                <w:rFonts w:ascii="Arial" w:hAnsi="Arial" w:cs="Arial"/>
                <w:b/>
              </w:rPr>
              <w:t>агентство Тюменской области»).</w:t>
            </w:r>
          </w:p>
        </w:tc>
        <w:tc>
          <w:tcPr>
            <w:tcW w:w="2967" w:type="dxa"/>
            <w:vMerge w:val="restart"/>
            <w:shd w:val="clear" w:color="auto" w:fill="FFFFFF" w:themeFill="background1"/>
            <w:vAlign w:val="center"/>
          </w:tcPr>
          <w:p w:rsidR="00167935" w:rsidRPr="00167935" w:rsidRDefault="00167935" w:rsidP="00167935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167935" w:rsidRPr="005766CD" w:rsidTr="00167935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  <w:vMerge/>
          </w:tcPr>
          <w:p w:rsidR="00167935" w:rsidRDefault="00167935" w:rsidP="006D515D">
            <w:pPr>
              <w:rPr>
                <w:rFonts w:ascii="Arial" w:hAnsi="Arial" w:cs="Arial"/>
                <w:b/>
              </w:rPr>
            </w:pPr>
          </w:p>
        </w:tc>
        <w:tc>
          <w:tcPr>
            <w:tcW w:w="11836" w:type="dxa"/>
            <w:gridSpan w:val="9"/>
            <w:vAlign w:val="center"/>
          </w:tcPr>
          <w:p w:rsidR="00167935" w:rsidRPr="00363A75" w:rsidRDefault="00167935" w:rsidP="006D515D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>Описание текущей ситуации исполнения требования Стандарта в муниципальном образовании</w:t>
            </w:r>
          </w:p>
        </w:tc>
        <w:tc>
          <w:tcPr>
            <w:tcW w:w="2967" w:type="dxa"/>
            <w:vMerge/>
          </w:tcPr>
          <w:p w:rsidR="00167935" w:rsidRPr="005766CD" w:rsidRDefault="00167935" w:rsidP="006D515D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9.1.</w:t>
            </w:r>
          </w:p>
        </w:tc>
        <w:tc>
          <w:tcPr>
            <w:tcW w:w="5227" w:type="dxa"/>
            <w:gridSpan w:val="3"/>
          </w:tcPr>
          <w:p w:rsidR="00167935" w:rsidRPr="00167935" w:rsidRDefault="007555A2" w:rsidP="00167935">
            <w:pPr>
              <w:pStyle w:val="1"/>
              <w:spacing w:before="0"/>
              <w:jc w:val="both"/>
              <w:rPr>
                <w:rFonts w:ascii="Arial" w:hAnsi="Arial" w:cs="Arial"/>
                <w:b w:val="0"/>
                <w:color w:val="auto"/>
                <w:sz w:val="24"/>
                <w:szCs w:val="24"/>
              </w:rPr>
            </w:pPr>
            <w:r w:rsidRPr="007555A2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>Разработка</w:t>
            </w:r>
            <w:r w:rsidR="00E4201A" w:rsidRPr="007555A2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 xml:space="preserve"> регламента сопровождения инвес</w:t>
            </w:r>
            <w:r w:rsidRPr="007555A2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>торов. Регламент должен</w:t>
            </w:r>
            <w:r w:rsidR="00E4201A" w:rsidRPr="007555A2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 xml:space="preserve"> учитывать направления работы, которые входят в полномочия муниципальных образований. </w:t>
            </w:r>
            <w:proofErr w:type="gramStart"/>
            <w:r w:rsidR="00E4201A" w:rsidRPr="007555A2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>Регламент должен соответствовать требованиям распоряжения Правительства Тюменской области №304-рп от 03.05.2007</w:t>
            </w:r>
            <w:r w:rsidRPr="007555A2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 xml:space="preserve"> </w:t>
            </w:r>
            <w:r w:rsidR="00E4201A" w:rsidRPr="007555A2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 xml:space="preserve"> года</w:t>
            </w:r>
            <w:r w:rsidRPr="007555A2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 xml:space="preserve"> «</w:t>
            </w:r>
            <w:r w:rsidRPr="007555A2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"Об утверждении порядка формирования реестров инвестиционных проектов и инфраструктурных площадок в Тюменской области"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7555A2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 xml:space="preserve">и должен </w:t>
            </w:r>
            <w:r w:rsidR="002F6F4F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 xml:space="preserve">соответствовать механизму </w:t>
            </w:r>
            <w:r w:rsidR="00423CE9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>работы с инвесторами</w:t>
            </w:r>
            <w:r w:rsidR="002F6F4F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>,</w:t>
            </w:r>
            <w:r w:rsidR="0050165B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 xml:space="preserve"> </w:t>
            </w:r>
            <w:r w:rsidR="002F6F4F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>предусмотренно</w:t>
            </w:r>
            <w:r w:rsidR="0050165B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>му</w:t>
            </w:r>
            <w:r w:rsidR="002F6F4F">
              <w:rPr>
                <w:rFonts w:ascii="Arial" w:eastAsia="Calibri" w:hAnsi="Arial" w:cs="Arial"/>
                <w:b w:val="0"/>
                <w:color w:val="auto"/>
                <w:sz w:val="24"/>
                <w:szCs w:val="24"/>
              </w:rPr>
              <w:t xml:space="preserve"> </w:t>
            </w:r>
            <w:r w:rsidR="00E4201A" w:rsidRPr="007555A2">
              <w:rPr>
                <w:rFonts w:ascii="Arial" w:hAnsi="Arial" w:cs="Arial"/>
                <w:b w:val="0"/>
                <w:color w:val="auto"/>
                <w:sz w:val="24"/>
                <w:szCs w:val="24"/>
              </w:rPr>
              <w:t>регламентом сопровождения инвестиционных проектов, принятым Правительством Тюменской области, а также регламентом сопровождения инвестиционных проектов, принятым Фондом «Инвестиционное агентство Тюменской области»</w:t>
            </w:r>
            <w:proofErr w:type="gramEnd"/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  <w:r w:rsidR="00F9147E">
              <w:rPr>
                <w:rFonts w:ascii="Arial" w:eastAsia="Calibri" w:hAnsi="Arial" w:cs="Arial"/>
              </w:rPr>
              <w:t>5</w:t>
            </w:r>
            <w:r>
              <w:rPr>
                <w:rFonts w:ascii="Arial" w:eastAsia="Calibri" w:hAnsi="Arial" w:cs="Arial"/>
              </w:rPr>
              <w:t>.02.2015</w:t>
            </w:r>
          </w:p>
        </w:tc>
        <w:tc>
          <w:tcPr>
            <w:tcW w:w="2967" w:type="dxa"/>
            <w:vAlign w:val="center"/>
          </w:tcPr>
          <w:p w:rsidR="00E4201A" w:rsidRPr="00167935" w:rsidRDefault="0049422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9.2.</w:t>
            </w:r>
          </w:p>
        </w:tc>
        <w:tc>
          <w:tcPr>
            <w:tcW w:w="5227" w:type="dxa"/>
            <w:gridSpan w:val="3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Размещение регламента в открытых источниках (</w:t>
            </w:r>
            <w:r w:rsidR="0049422E">
              <w:rPr>
                <w:rFonts w:ascii="Arial" w:eastAsia="Calibri" w:hAnsi="Arial" w:cs="Arial"/>
              </w:rPr>
              <w:t>о</w:t>
            </w:r>
            <w:r>
              <w:rPr>
                <w:rFonts w:ascii="Arial" w:eastAsia="Calibri" w:hAnsi="Arial" w:cs="Arial"/>
              </w:rPr>
              <w:t xml:space="preserve">фициальный сайт </w:t>
            </w:r>
            <w:r w:rsidR="0049422E">
              <w:rPr>
                <w:rFonts w:ascii="Arial" w:eastAsia="Calibri" w:hAnsi="Arial" w:cs="Arial"/>
              </w:rPr>
              <w:t xml:space="preserve">Абатского </w:t>
            </w:r>
            <w:r>
              <w:rPr>
                <w:rFonts w:ascii="Arial" w:eastAsia="Calibri" w:hAnsi="Arial" w:cs="Arial"/>
              </w:rPr>
              <w:t xml:space="preserve"> муниципального</w:t>
            </w:r>
            <w:r w:rsidR="0049422E">
              <w:rPr>
                <w:rFonts w:ascii="Arial" w:eastAsia="Calibri" w:hAnsi="Arial" w:cs="Arial"/>
              </w:rPr>
              <w:t xml:space="preserve"> района</w:t>
            </w:r>
            <w:r>
              <w:rPr>
                <w:rFonts w:ascii="Arial" w:eastAsia="Calibri" w:hAnsi="Arial" w:cs="Arial"/>
              </w:rPr>
              <w:t>, официальный сайт органов государственной власти Тюменской области)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Регламент доступен и понятен для инвесторов и предпринимателей</w:t>
            </w: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F9147E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20</w:t>
            </w:r>
            <w:r w:rsidR="00E4201A">
              <w:rPr>
                <w:rFonts w:ascii="Arial" w:eastAsia="Calibri" w:hAnsi="Arial" w:cs="Arial"/>
              </w:rPr>
              <w:t>.02.2015</w:t>
            </w:r>
          </w:p>
        </w:tc>
        <w:tc>
          <w:tcPr>
            <w:tcW w:w="2967" w:type="dxa"/>
            <w:vAlign w:val="center"/>
          </w:tcPr>
          <w:p w:rsidR="00E4201A" w:rsidRPr="00167935" w:rsidRDefault="0049422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9.3.</w:t>
            </w:r>
          </w:p>
        </w:tc>
        <w:tc>
          <w:tcPr>
            <w:tcW w:w="5227" w:type="dxa"/>
            <w:gridSpan w:val="3"/>
          </w:tcPr>
          <w:p w:rsidR="007555A2" w:rsidRDefault="00E4201A" w:rsidP="00167935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Оценка предпринимательским сообществом</w:t>
            </w:r>
            <w:r w:rsidR="00167935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Механизма работы с инвестором в соответствии с принятым регламентом</w:t>
            </w:r>
          </w:p>
        </w:tc>
        <w:tc>
          <w:tcPr>
            <w:tcW w:w="2935" w:type="dxa"/>
            <w:gridSpan w:val="2"/>
          </w:tcPr>
          <w:p w:rsidR="00E4201A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67" w:type="dxa"/>
            <w:vAlign w:val="center"/>
          </w:tcPr>
          <w:p w:rsidR="00E4201A" w:rsidRPr="005766CD" w:rsidRDefault="00E4201A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Экспертная группа АСИ по оценке вне</w:t>
            </w:r>
            <w:r w:rsidR="00167935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дрения Муниципального Стандарта</w:t>
            </w:r>
          </w:p>
        </w:tc>
      </w:tr>
      <w:tr w:rsidR="006A4FAE" w:rsidRPr="00363A75" w:rsidTr="006A4FAE">
        <w:trPr>
          <w:trHeight w:val="783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</w:tcPr>
          <w:p w:rsidR="006A4FAE" w:rsidRPr="00363A75" w:rsidRDefault="006A4FAE" w:rsidP="006D515D">
            <w:pP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10.</w:t>
            </w:r>
          </w:p>
        </w:tc>
        <w:tc>
          <w:tcPr>
            <w:tcW w:w="11836" w:type="dxa"/>
            <w:gridSpan w:val="9"/>
            <w:shd w:val="clear" w:color="auto" w:fill="FFFFFF" w:themeFill="background1"/>
            <w:vAlign w:val="center"/>
          </w:tcPr>
          <w:p w:rsidR="006A4FAE" w:rsidRPr="00167935" w:rsidRDefault="006A4FAE" w:rsidP="00167935">
            <w:pPr>
              <w:tabs>
                <w:tab w:val="left" w:pos="4125"/>
              </w:tabs>
              <w:jc w:val="both"/>
              <w:rPr>
                <w:rFonts w:ascii="Arial" w:hAnsi="Arial" w:cs="Arial"/>
                <w:b/>
              </w:rPr>
            </w:pPr>
            <w:r w:rsidRPr="00E10214">
              <w:rPr>
                <w:rFonts w:ascii="Arial" w:hAnsi="Arial" w:cs="Arial"/>
                <w:b/>
              </w:rPr>
              <w:t>Наличие на</w:t>
            </w:r>
            <w:r>
              <w:rPr>
                <w:rFonts w:ascii="Arial" w:hAnsi="Arial" w:cs="Arial"/>
                <w:b/>
              </w:rPr>
              <w:t xml:space="preserve"> официальном сайте Абатского</w:t>
            </w:r>
            <w:r w:rsidRPr="00E10214">
              <w:rPr>
                <w:rFonts w:ascii="Arial" w:hAnsi="Arial" w:cs="Arial"/>
                <w:b/>
              </w:rPr>
              <w:t xml:space="preserve"> муниципального </w:t>
            </w:r>
            <w:r>
              <w:rPr>
                <w:rFonts w:ascii="Arial" w:hAnsi="Arial" w:cs="Arial"/>
                <w:b/>
              </w:rPr>
              <w:t>района</w:t>
            </w:r>
            <w:r w:rsidRPr="00E10214">
              <w:rPr>
                <w:rFonts w:ascii="Arial" w:hAnsi="Arial" w:cs="Arial"/>
                <w:b/>
              </w:rPr>
              <w:t xml:space="preserve"> раздела об инвестиционной и предпринимательской деятельности</w:t>
            </w:r>
            <w:r>
              <w:rPr>
                <w:rFonts w:ascii="Arial" w:hAnsi="Arial" w:cs="Arial"/>
                <w:b/>
              </w:rPr>
              <w:t xml:space="preserve">, </w:t>
            </w:r>
            <w:r w:rsidRPr="00935611">
              <w:rPr>
                <w:rFonts w:ascii="Arial" w:hAnsi="Arial" w:cs="Arial"/>
                <w:b/>
              </w:rPr>
              <w:t xml:space="preserve">содержащего презентацию инвестиционного потенциала, меры поддержки со стороны администрации </w:t>
            </w:r>
            <w:r>
              <w:rPr>
                <w:rFonts w:ascii="Arial" w:hAnsi="Arial" w:cs="Arial"/>
                <w:b/>
              </w:rPr>
              <w:t xml:space="preserve">Абатского </w:t>
            </w:r>
            <w:r w:rsidRPr="00935611">
              <w:rPr>
                <w:rFonts w:ascii="Arial" w:hAnsi="Arial" w:cs="Arial"/>
                <w:b/>
              </w:rPr>
              <w:t xml:space="preserve">муниципального </w:t>
            </w:r>
            <w:r>
              <w:rPr>
                <w:rFonts w:ascii="Arial" w:hAnsi="Arial" w:cs="Arial"/>
                <w:b/>
              </w:rPr>
              <w:t>района</w:t>
            </w:r>
            <w:r w:rsidRPr="00935611">
              <w:rPr>
                <w:rFonts w:ascii="Arial" w:hAnsi="Arial" w:cs="Arial"/>
                <w:b/>
              </w:rPr>
              <w:t>, инвестиционные предложения</w:t>
            </w:r>
          </w:p>
        </w:tc>
        <w:tc>
          <w:tcPr>
            <w:tcW w:w="2967" w:type="dxa"/>
            <w:vMerge w:val="restart"/>
            <w:shd w:val="clear" w:color="auto" w:fill="FFFFFF" w:themeFill="background1"/>
            <w:vAlign w:val="center"/>
          </w:tcPr>
          <w:p w:rsidR="006A4FAE" w:rsidRPr="00363A75" w:rsidRDefault="006A4FA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6A4FAE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  <w:trHeight w:val="77"/>
        </w:trPr>
        <w:tc>
          <w:tcPr>
            <w:tcW w:w="751" w:type="dxa"/>
            <w:vMerge/>
          </w:tcPr>
          <w:p w:rsidR="006A4FAE" w:rsidRDefault="006A4FAE" w:rsidP="006D515D">
            <w:pPr>
              <w:rPr>
                <w:rFonts w:ascii="Arial" w:hAnsi="Arial" w:cs="Arial"/>
                <w:b/>
              </w:rPr>
            </w:pPr>
          </w:p>
        </w:tc>
        <w:tc>
          <w:tcPr>
            <w:tcW w:w="11836" w:type="dxa"/>
            <w:gridSpan w:val="9"/>
            <w:vAlign w:val="center"/>
          </w:tcPr>
          <w:p w:rsidR="006A4FAE" w:rsidRPr="00363A75" w:rsidRDefault="006A4FAE" w:rsidP="006D515D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>Описание текущей ситуации исполнения требования Стандарта в муниципальном образовании</w:t>
            </w:r>
          </w:p>
        </w:tc>
        <w:tc>
          <w:tcPr>
            <w:tcW w:w="2967" w:type="dxa"/>
            <w:vMerge/>
            <w:vAlign w:val="center"/>
          </w:tcPr>
          <w:p w:rsidR="006A4FAE" w:rsidRPr="005766CD" w:rsidRDefault="006A4FA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10.1.</w:t>
            </w:r>
          </w:p>
        </w:tc>
        <w:tc>
          <w:tcPr>
            <w:tcW w:w="5227" w:type="dxa"/>
            <w:gridSpan w:val="3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Разработка раздела официального сайта </w:t>
            </w:r>
            <w:r w:rsidR="0049422E">
              <w:rPr>
                <w:rFonts w:ascii="Arial" w:eastAsia="Calibri" w:hAnsi="Arial" w:cs="Arial"/>
              </w:rPr>
              <w:t xml:space="preserve">Абатского </w:t>
            </w:r>
            <w:r>
              <w:rPr>
                <w:rFonts w:ascii="Arial" w:eastAsia="Calibri" w:hAnsi="Arial" w:cs="Arial"/>
              </w:rPr>
              <w:t xml:space="preserve">муниципального </w:t>
            </w:r>
            <w:r w:rsidR="0049422E">
              <w:rPr>
                <w:rFonts w:ascii="Arial" w:eastAsia="Calibri" w:hAnsi="Arial" w:cs="Arial"/>
              </w:rPr>
              <w:t>района</w:t>
            </w:r>
            <w:r>
              <w:rPr>
                <w:rFonts w:ascii="Arial" w:eastAsia="Calibri" w:hAnsi="Arial" w:cs="Arial"/>
              </w:rPr>
              <w:t xml:space="preserve">  об инвестиционной и предпринимательской деятельности. Раздел должен содержать подробную информацию об инвестиционном потенциале, меры поддержки инвесторов и предпринимателей, инвестиционные предложения с площадками для реа</w:t>
            </w:r>
            <w:r w:rsidR="00167935">
              <w:rPr>
                <w:rFonts w:ascii="Arial" w:eastAsia="Calibri" w:hAnsi="Arial" w:cs="Arial"/>
              </w:rPr>
              <w:t>лизации инвестиционных проектов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167935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Раздел сайта, посвященный инвестиционной и предпринимательской деятельности</w:t>
            </w: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01.04.2015</w:t>
            </w:r>
          </w:p>
        </w:tc>
        <w:tc>
          <w:tcPr>
            <w:tcW w:w="2967" w:type="dxa"/>
            <w:vAlign w:val="center"/>
          </w:tcPr>
          <w:p w:rsidR="00E4201A" w:rsidRPr="00167935" w:rsidRDefault="0049422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10.2.</w:t>
            </w:r>
          </w:p>
        </w:tc>
        <w:tc>
          <w:tcPr>
            <w:tcW w:w="5227" w:type="dxa"/>
            <w:gridSpan w:val="3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Постоянное обновление информации в разделе об инвестиционной и предпринимательской деятельности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</w:rPr>
              <w:t>Актуальная</w:t>
            </w:r>
            <w:proofErr w:type="gramEnd"/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>
              <w:rPr>
                <w:rFonts w:ascii="Arial" w:eastAsia="Calibri" w:hAnsi="Arial" w:cs="Arial"/>
              </w:rPr>
              <w:t>информа</w:t>
            </w:r>
            <w:r w:rsidR="006A4FAE">
              <w:rPr>
                <w:rFonts w:ascii="Arial" w:eastAsia="Calibri" w:hAnsi="Arial" w:cs="Arial"/>
              </w:rPr>
              <w:t>-</w:t>
            </w:r>
            <w:r>
              <w:rPr>
                <w:rFonts w:ascii="Arial" w:eastAsia="Calibri" w:hAnsi="Arial" w:cs="Arial"/>
              </w:rPr>
              <w:t>ция</w:t>
            </w:r>
            <w:proofErr w:type="spellEnd"/>
            <w:r>
              <w:rPr>
                <w:rFonts w:ascii="Arial" w:eastAsia="Calibri" w:hAnsi="Arial" w:cs="Arial"/>
              </w:rPr>
              <w:t xml:space="preserve"> по </w:t>
            </w:r>
            <w:proofErr w:type="spellStart"/>
            <w:r>
              <w:rPr>
                <w:rFonts w:ascii="Arial" w:eastAsia="Calibri" w:hAnsi="Arial" w:cs="Arial"/>
              </w:rPr>
              <w:t>предпринима</w:t>
            </w:r>
            <w:r w:rsidR="006A4FAE">
              <w:rPr>
                <w:rFonts w:ascii="Arial" w:eastAsia="Calibri" w:hAnsi="Arial" w:cs="Arial"/>
              </w:rPr>
              <w:t>-</w:t>
            </w:r>
            <w:r>
              <w:rPr>
                <w:rFonts w:ascii="Arial" w:eastAsia="Calibri" w:hAnsi="Arial" w:cs="Arial"/>
              </w:rPr>
              <w:t>тельской</w:t>
            </w:r>
            <w:proofErr w:type="spellEnd"/>
            <w:r>
              <w:rPr>
                <w:rFonts w:ascii="Arial" w:eastAsia="Calibri" w:hAnsi="Arial" w:cs="Arial"/>
              </w:rPr>
              <w:t xml:space="preserve"> и </w:t>
            </w:r>
            <w:proofErr w:type="spellStart"/>
            <w:r>
              <w:rPr>
                <w:rFonts w:ascii="Arial" w:eastAsia="Calibri" w:hAnsi="Arial" w:cs="Arial"/>
              </w:rPr>
              <w:t>инвести</w:t>
            </w:r>
            <w:r w:rsidR="006A4FAE">
              <w:rPr>
                <w:rFonts w:ascii="Arial" w:eastAsia="Calibri" w:hAnsi="Arial" w:cs="Arial"/>
              </w:rPr>
              <w:t>-</w:t>
            </w:r>
            <w:r>
              <w:rPr>
                <w:rFonts w:ascii="Arial" w:eastAsia="Calibri" w:hAnsi="Arial" w:cs="Arial"/>
              </w:rPr>
              <w:t>ционной</w:t>
            </w:r>
            <w:proofErr w:type="spellEnd"/>
            <w:r>
              <w:rPr>
                <w:rFonts w:ascii="Arial" w:eastAsia="Calibri" w:hAnsi="Arial" w:cs="Arial"/>
              </w:rPr>
              <w:t xml:space="preserve"> деятельности</w:t>
            </w: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постоянно</w:t>
            </w: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постоянно</w:t>
            </w:r>
          </w:p>
        </w:tc>
        <w:tc>
          <w:tcPr>
            <w:tcW w:w="2967" w:type="dxa"/>
            <w:vAlign w:val="center"/>
          </w:tcPr>
          <w:p w:rsidR="00E4201A" w:rsidRPr="00167935" w:rsidRDefault="0049422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  <w:trHeight w:val="380"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10.3.</w:t>
            </w:r>
          </w:p>
        </w:tc>
        <w:tc>
          <w:tcPr>
            <w:tcW w:w="5227" w:type="dxa"/>
            <w:gridSpan w:val="3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Оценка предпринимательским сообществом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01.05.2015 </w:t>
            </w:r>
          </w:p>
        </w:tc>
        <w:tc>
          <w:tcPr>
            <w:tcW w:w="2967" w:type="dxa"/>
            <w:vAlign w:val="center"/>
          </w:tcPr>
          <w:p w:rsidR="00E4201A" w:rsidRPr="0033584A" w:rsidRDefault="00E4201A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Экспертная группа АСИ по оценке внедрения Муниципального Стандарта</w:t>
            </w:r>
          </w:p>
        </w:tc>
      </w:tr>
      <w:tr w:rsidR="006A4FAE" w:rsidRPr="00363A75" w:rsidTr="006A4FAE">
        <w:trPr>
          <w:trHeight w:val="783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</w:tcPr>
          <w:p w:rsidR="006A4FAE" w:rsidRPr="00363A75" w:rsidRDefault="006A4FAE" w:rsidP="006D515D">
            <w:pP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11.</w:t>
            </w:r>
          </w:p>
        </w:tc>
        <w:tc>
          <w:tcPr>
            <w:tcW w:w="11836" w:type="dxa"/>
            <w:gridSpan w:val="9"/>
            <w:shd w:val="clear" w:color="auto" w:fill="FFFFFF" w:themeFill="background1"/>
            <w:vAlign w:val="center"/>
          </w:tcPr>
          <w:p w:rsidR="006A4FAE" w:rsidRPr="00167935" w:rsidRDefault="006A4FAE" w:rsidP="00167935">
            <w:pPr>
              <w:tabs>
                <w:tab w:val="left" w:pos="4125"/>
              </w:tabs>
              <w:jc w:val="both"/>
              <w:rPr>
                <w:rFonts w:ascii="Arial" w:hAnsi="Arial" w:cs="Arial"/>
                <w:b/>
              </w:rPr>
            </w:pPr>
            <w:r w:rsidRPr="009948C5">
              <w:rPr>
                <w:rFonts w:ascii="Arial" w:hAnsi="Arial" w:cs="Arial"/>
                <w:b/>
              </w:rPr>
              <w:t>Наличие каналов прямой</w:t>
            </w:r>
            <w:r>
              <w:rPr>
                <w:rFonts w:ascii="Arial" w:hAnsi="Arial" w:cs="Arial"/>
                <w:b/>
              </w:rPr>
              <w:t xml:space="preserve"> оперативной</w:t>
            </w:r>
            <w:r w:rsidRPr="009948C5">
              <w:rPr>
                <w:rFonts w:ascii="Arial" w:hAnsi="Arial" w:cs="Arial"/>
                <w:b/>
              </w:rPr>
              <w:t xml:space="preserve"> связи с </w:t>
            </w:r>
            <w:r>
              <w:rPr>
                <w:rFonts w:ascii="Arial" w:hAnsi="Arial" w:cs="Arial"/>
                <w:b/>
              </w:rPr>
              <w:t>Г</w:t>
            </w:r>
            <w:r w:rsidRPr="009948C5">
              <w:rPr>
                <w:rFonts w:ascii="Arial" w:hAnsi="Arial" w:cs="Arial"/>
                <w:b/>
              </w:rPr>
              <w:t xml:space="preserve">лавой администрации </w:t>
            </w:r>
            <w:r>
              <w:rPr>
                <w:rFonts w:ascii="Arial" w:hAnsi="Arial" w:cs="Arial"/>
                <w:b/>
              </w:rPr>
              <w:t xml:space="preserve">Абатского </w:t>
            </w:r>
            <w:r w:rsidRPr="009948C5">
              <w:rPr>
                <w:rFonts w:ascii="Arial" w:hAnsi="Arial" w:cs="Arial"/>
                <w:b/>
              </w:rPr>
              <w:t xml:space="preserve">муниципального </w:t>
            </w:r>
            <w:r>
              <w:rPr>
                <w:rFonts w:ascii="Arial" w:hAnsi="Arial" w:cs="Arial"/>
                <w:b/>
              </w:rPr>
              <w:t>района</w:t>
            </w:r>
            <w:r w:rsidRPr="009948C5">
              <w:rPr>
                <w:rFonts w:ascii="Arial" w:hAnsi="Arial" w:cs="Arial"/>
                <w:b/>
              </w:rPr>
              <w:t xml:space="preserve"> для инвесторов и предпринимателей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FF36A0">
              <w:rPr>
                <w:rFonts w:ascii="Arial" w:hAnsi="Arial" w:cs="Arial"/>
                <w:b/>
              </w:rPr>
              <w:t>(</w:t>
            </w:r>
            <w:r>
              <w:rPr>
                <w:rFonts w:ascii="Arial" w:hAnsi="Arial" w:cs="Arial"/>
                <w:b/>
              </w:rPr>
              <w:t>служебные мобильные</w:t>
            </w:r>
            <w:r w:rsidRPr="00FF36A0">
              <w:rPr>
                <w:rFonts w:ascii="Arial" w:hAnsi="Arial" w:cs="Arial"/>
                <w:b/>
              </w:rPr>
              <w:t xml:space="preserve"> телефоны </w:t>
            </w:r>
            <w:r>
              <w:rPr>
                <w:rFonts w:ascii="Arial" w:hAnsi="Arial" w:cs="Arial"/>
                <w:b/>
              </w:rPr>
              <w:t>Главы и заместителей Г</w:t>
            </w:r>
            <w:r w:rsidRPr="00FF36A0">
              <w:rPr>
                <w:rFonts w:ascii="Arial" w:hAnsi="Arial" w:cs="Arial"/>
                <w:b/>
              </w:rPr>
              <w:t xml:space="preserve">лавы администрации </w:t>
            </w:r>
            <w:r>
              <w:rPr>
                <w:rFonts w:ascii="Arial" w:hAnsi="Arial" w:cs="Arial"/>
                <w:b/>
              </w:rPr>
              <w:t xml:space="preserve">Абатского </w:t>
            </w:r>
            <w:r w:rsidRPr="00FF36A0">
              <w:rPr>
                <w:rFonts w:ascii="Arial" w:hAnsi="Arial" w:cs="Arial"/>
                <w:b/>
              </w:rPr>
              <w:t xml:space="preserve">муниципального </w:t>
            </w:r>
            <w:r>
              <w:rPr>
                <w:rFonts w:ascii="Arial" w:hAnsi="Arial" w:cs="Arial"/>
                <w:b/>
              </w:rPr>
              <w:t>района</w:t>
            </w:r>
            <w:r w:rsidRPr="00FF36A0">
              <w:rPr>
                <w:rFonts w:ascii="Arial" w:hAnsi="Arial" w:cs="Arial"/>
                <w:b/>
              </w:rPr>
              <w:t xml:space="preserve"> в открытом доступе)</w:t>
            </w:r>
          </w:p>
        </w:tc>
        <w:tc>
          <w:tcPr>
            <w:tcW w:w="2967" w:type="dxa"/>
            <w:vMerge w:val="restart"/>
            <w:shd w:val="clear" w:color="auto" w:fill="FFFFFF" w:themeFill="background1"/>
            <w:vAlign w:val="center"/>
          </w:tcPr>
          <w:p w:rsidR="006A4FAE" w:rsidRPr="00167935" w:rsidRDefault="006A4FA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6A4FAE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  <w:vMerge/>
          </w:tcPr>
          <w:p w:rsidR="006A4FAE" w:rsidRDefault="006A4FAE" w:rsidP="006D515D">
            <w:pPr>
              <w:rPr>
                <w:rFonts w:ascii="Arial" w:hAnsi="Arial" w:cs="Arial"/>
                <w:b/>
              </w:rPr>
            </w:pPr>
          </w:p>
        </w:tc>
        <w:tc>
          <w:tcPr>
            <w:tcW w:w="11836" w:type="dxa"/>
            <w:gridSpan w:val="9"/>
            <w:vAlign w:val="center"/>
          </w:tcPr>
          <w:p w:rsidR="006A4FAE" w:rsidRPr="00363A75" w:rsidRDefault="006A4FAE" w:rsidP="006D515D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>Описание текущей ситуации исполнения требования Стандарта в муниципальном образовании</w:t>
            </w:r>
          </w:p>
        </w:tc>
        <w:tc>
          <w:tcPr>
            <w:tcW w:w="2967" w:type="dxa"/>
            <w:vMerge/>
            <w:vAlign w:val="center"/>
          </w:tcPr>
          <w:p w:rsidR="006A4FAE" w:rsidRPr="005766CD" w:rsidRDefault="006A4FA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11.1.</w:t>
            </w:r>
          </w:p>
        </w:tc>
        <w:tc>
          <w:tcPr>
            <w:tcW w:w="5227" w:type="dxa"/>
            <w:gridSpan w:val="3"/>
          </w:tcPr>
          <w:p w:rsidR="00E4201A" w:rsidRPr="005766CD" w:rsidRDefault="00D80651" w:rsidP="00D80651">
            <w:pPr>
              <w:jc w:val="both"/>
              <w:rPr>
                <w:rFonts w:ascii="Arial" w:eastAsia="Calibri" w:hAnsi="Arial" w:cs="Arial"/>
              </w:rPr>
            </w:pPr>
            <w:proofErr w:type="gramStart"/>
            <w:r>
              <w:rPr>
                <w:rFonts w:ascii="Arial" w:eastAsia="Calibri" w:hAnsi="Arial" w:cs="Arial"/>
              </w:rPr>
              <w:t>В целях оперативной связи р</w:t>
            </w:r>
            <w:r w:rsidR="007555A2">
              <w:rPr>
                <w:rFonts w:ascii="Arial" w:eastAsia="Calibri" w:hAnsi="Arial" w:cs="Arial"/>
              </w:rPr>
              <w:t>азмещение служебных м</w:t>
            </w:r>
            <w:r w:rsidR="00E4201A">
              <w:rPr>
                <w:rFonts w:ascii="Arial" w:eastAsia="Calibri" w:hAnsi="Arial" w:cs="Arial"/>
              </w:rPr>
              <w:t>обильны</w:t>
            </w:r>
            <w:r w:rsidR="007555A2">
              <w:rPr>
                <w:rFonts w:ascii="Arial" w:eastAsia="Calibri" w:hAnsi="Arial" w:cs="Arial"/>
              </w:rPr>
              <w:t>х</w:t>
            </w:r>
            <w:r w:rsidR="00E4201A">
              <w:rPr>
                <w:rFonts w:ascii="Arial" w:eastAsia="Calibri" w:hAnsi="Arial" w:cs="Arial"/>
              </w:rPr>
              <w:t xml:space="preserve"> телефон</w:t>
            </w:r>
            <w:r w:rsidR="007555A2">
              <w:rPr>
                <w:rFonts w:ascii="Arial" w:eastAsia="Calibri" w:hAnsi="Arial" w:cs="Arial"/>
              </w:rPr>
              <w:t>ов</w:t>
            </w:r>
            <w:r w:rsidR="0049422E">
              <w:rPr>
                <w:rFonts w:ascii="Arial" w:eastAsia="Calibri" w:hAnsi="Arial" w:cs="Arial"/>
              </w:rPr>
              <w:t xml:space="preserve"> Г</w:t>
            </w:r>
            <w:r w:rsidR="00E4201A">
              <w:rPr>
                <w:rFonts w:ascii="Arial" w:eastAsia="Calibri" w:hAnsi="Arial" w:cs="Arial"/>
              </w:rPr>
              <w:t>лавы администрации и заместителей, курирующих ключевые вопросы, связанные с реализацией инвестиционных проектов (земельные отношения, экономические вопросы, имущественные отношения, градостроительная политика, жилищно-коммунальное</w:t>
            </w:r>
            <w:r w:rsidR="007555A2">
              <w:rPr>
                <w:rFonts w:ascii="Arial" w:eastAsia="Calibri" w:hAnsi="Arial" w:cs="Arial"/>
              </w:rPr>
              <w:t xml:space="preserve"> хозяйство) </w:t>
            </w:r>
            <w:r w:rsidR="00E4201A">
              <w:rPr>
                <w:rFonts w:ascii="Arial" w:eastAsia="Calibri" w:hAnsi="Arial" w:cs="Arial"/>
              </w:rPr>
              <w:t xml:space="preserve">на </w:t>
            </w:r>
            <w:r w:rsidR="0049422E">
              <w:rPr>
                <w:rFonts w:ascii="Arial" w:eastAsia="Calibri" w:hAnsi="Arial" w:cs="Arial"/>
              </w:rPr>
              <w:t>официальном сайте Абатского муниципального района</w:t>
            </w:r>
            <w:proofErr w:type="gramEnd"/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Эффективный диалог власти с бизнесом </w:t>
            </w: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постоянно</w:t>
            </w: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постоянно</w:t>
            </w:r>
          </w:p>
        </w:tc>
        <w:tc>
          <w:tcPr>
            <w:tcW w:w="2967" w:type="dxa"/>
            <w:vAlign w:val="center"/>
          </w:tcPr>
          <w:p w:rsidR="00E4201A" w:rsidRPr="006A4FAE" w:rsidRDefault="0049422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11.2.</w:t>
            </w:r>
          </w:p>
        </w:tc>
        <w:tc>
          <w:tcPr>
            <w:tcW w:w="5227" w:type="dxa"/>
            <w:gridSpan w:val="3"/>
          </w:tcPr>
          <w:p w:rsidR="00E4201A" w:rsidRPr="005766CD" w:rsidRDefault="0049422E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Наличие блога Г</w:t>
            </w:r>
            <w:r w:rsidR="00E4201A">
              <w:rPr>
                <w:rFonts w:ascii="Arial" w:eastAsia="Calibri" w:hAnsi="Arial" w:cs="Arial"/>
              </w:rPr>
              <w:t>лав</w:t>
            </w:r>
            <w:r>
              <w:rPr>
                <w:rFonts w:ascii="Arial" w:eastAsia="Calibri" w:hAnsi="Arial" w:cs="Arial"/>
              </w:rPr>
              <w:t>ы</w:t>
            </w:r>
            <w:r w:rsidR="00E4201A">
              <w:rPr>
                <w:rFonts w:ascii="Arial" w:eastAsia="Calibri" w:hAnsi="Arial" w:cs="Arial"/>
              </w:rPr>
              <w:t xml:space="preserve"> администраци</w:t>
            </w:r>
            <w:r>
              <w:rPr>
                <w:rFonts w:ascii="Arial" w:eastAsia="Calibri" w:hAnsi="Arial" w:cs="Arial"/>
              </w:rPr>
              <w:t>и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Абатского </w:t>
            </w:r>
            <w:proofErr w:type="gramStart"/>
            <w:r>
              <w:rPr>
                <w:rFonts w:ascii="Arial" w:eastAsia="Calibri" w:hAnsi="Arial" w:cs="Arial"/>
              </w:rPr>
              <w:t>муниципальных</w:t>
            </w:r>
            <w:proofErr w:type="gramEnd"/>
            <w:r>
              <w:rPr>
                <w:rFonts w:ascii="Arial" w:eastAsia="Calibri" w:hAnsi="Arial" w:cs="Arial"/>
              </w:rPr>
              <w:t xml:space="preserve"> района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01.03.2015</w:t>
            </w:r>
          </w:p>
        </w:tc>
        <w:tc>
          <w:tcPr>
            <w:tcW w:w="2967" w:type="dxa"/>
            <w:vAlign w:val="center"/>
          </w:tcPr>
          <w:p w:rsidR="00E4201A" w:rsidRPr="006A4FAE" w:rsidRDefault="0049422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11.3.</w:t>
            </w:r>
          </w:p>
        </w:tc>
        <w:tc>
          <w:tcPr>
            <w:tcW w:w="5227" w:type="dxa"/>
            <w:gridSpan w:val="3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Оценка предпринимательским сообществом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01.05.2015 </w:t>
            </w:r>
          </w:p>
        </w:tc>
        <w:tc>
          <w:tcPr>
            <w:tcW w:w="2967" w:type="dxa"/>
            <w:vAlign w:val="center"/>
          </w:tcPr>
          <w:p w:rsidR="00E4201A" w:rsidRPr="005766CD" w:rsidRDefault="00E4201A" w:rsidP="006A4FAE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Экспертная группа АСИ по оценке внедрения Муниципального Стандарта</w:t>
            </w:r>
          </w:p>
        </w:tc>
      </w:tr>
      <w:tr w:rsidR="006A4FAE" w:rsidRPr="00363A75" w:rsidTr="006A4FAE">
        <w:trPr>
          <w:trHeight w:val="783"/>
        </w:trPr>
        <w:tc>
          <w:tcPr>
            <w:tcW w:w="751" w:type="dxa"/>
            <w:vMerge w:val="restart"/>
            <w:shd w:val="clear" w:color="auto" w:fill="FFFFFF" w:themeFill="background1"/>
            <w:vAlign w:val="center"/>
          </w:tcPr>
          <w:p w:rsidR="006A4FAE" w:rsidRPr="00363A75" w:rsidRDefault="006A4FAE" w:rsidP="006D515D">
            <w:pP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12.</w:t>
            </w:r>
          </w:p>
        </w:tc>
        <w:tc>
          <w:tcPr>
            <w:tcW w:w="11836" w:type="dxa"/>
            <w:gridSpan w:val="9"/>
            <w:shd w:val="clear" w:color="auto" w:fill="FFFFFF" w:themeFill="background1"/>
            <w:vAlign w:val="center"/>
          </w:tcPr>
          <w:p w:rsidR="006A4FAE" w:rsidRPr="006A4FAE" w:rsidRDefault="006A4FAE" w:rsidP="006A4FAE">
            <w:pPr>
              <w:tabs>
                <w:tab w:val="left" w:pos="4125"/>
              </w:tabs>
              <w:jc w:val="both"/>
              <w:rPr>
                <w:rFonts w:ascii="Arial" w:hAnsi="Arial" w:cs="Arial"/>
                <w:b/>
              </w:rPr>
            </w:pPr>
            <w:r w:rsidRPr="006D5A35">
              <w:rPr>
                <w:rFonts w:ascii="Arial" w:hAnsi="Arial" w:cs="Arial"/>
                <w:b/>
              </w:rPr>
              <w:t xml:space="preserve">Формирование системы управления земельно-имущественным комплексом, соответствующей инвестиционным приоритетам </w:t>
            </w:r>
            <w:r>
              <w:rPr>
                <w:rFonts w:ascii="Arial" w:hAnsi="Arial" w:cs="Arial"/>
                <w:b/>
              </w:rPr>
              <w:t xml:space="preserve">Абатского </w:t>
            </w:r>
            <w:r w:rsidRPr="006D5A35">
              <w:rPr>
                <w:rFonts w:ascii="Arial" w:hAnsi="Arial" w:cs="Arial"/>
                <w:b/>
              </w:rPr>
              <w:t xml:space="preserve">муниципального </w:t>
            </w:r>
            <w:r>
              <w:rPr>
                <w:rFonts w:ascii="Arial" w:hAnsi="Arial" w:cs="Arial"/>
                <w:b/>
              </w:rPr>
              <w:t>района</w:t>
            </w:r>
            <w:r w:rsidRPr="006D5A35">
              <w:rPr>
                <w:rFonts w:ascii="Arial" w:hAnsi="Arial" w:cs="Arial"/>
                <w:b/>
              </w:rPr>
              <w:t xml:space="preserve"> (поэтапная корректировка документов территориального планирования </w:t>
            </w:r>
            <w:r>
              <w:rPr>
                <w:rFonts w:ascii="Arial" w:hAnsi="Arial" w:cs="Arial"/>
                <w:b/>
              </w:rPr>
              <w:t xml:space="preserve">Абатского </w:t>
            </w:r>
            <w:r w:rsidRPr="006D5A35">
              <w:rPr>
                <w:rFonts w:ascii="Arial" w:hAnsi="Arial" w:cs="Arial"/>
                <w:b/>
              </w:rPr>
              <w:t xml:space="preserve">муниципального </w:t>
            </w:r>
            <w:r>
              <w:rPr>
                <w:rFonts w:ascii="Arial" w:hAnsi="Arial" w:cs="Arial"/>
                <w:b/>
              </w:rPr>
              <w:t>района</w:t>
            </w:r>
            <w:r w:rsidRPr="006D5A35">
              <w:rPr>
                <w:rFonts w:ascii="Arial" w:hAnsi="Arial" w:cs="Arial"/>
                <w:b/>
              </w:rPr>
              <w:t xml:space="preserve"> с учетом потребностей поте</w:t>
            </w:r>
            <w:r>
              <w:rPr>
                <w:rFonts w:ascii="Arial" w:hAnsi="Arial" w:cs="Arial"/>
                <w:b/>
              </w:rPr>
              <w:t>нциальных инвесторов)</w:t>
            </w:r>
          </w:p>
        </w:tc>
        <w:tc>
          <w:tcPr>
            <w:tcW w:w="2967" w:type="dxa"/>
            <w:vMerge w:val="restart"/>
            <w:shd w:val="clear" w:color="auto" w:fill="FFFFFF" w:themeFill="background1"/>
            <w:vAlign w:val="center"/>
          </w:tcPr>
          <w:p w:rsidR="006A4FAE" w:rsidRPr="006A4FAE" w:rsidRDefault="006A4FA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6A4FAE" w:rsidRPr="00363A75" w:rsidTr="006A4FAE">
        <w:trPr>
          <w:trHeight w:val="189"/>
        </w:trPr>
        <w:tc>
          <w:tcPr>
            <w:tcW w:w="751" w:type="dxa"/>
            <w:vMerge/>
            <w:shd w:val="clear" w:color="auto" w:fill="FFFFFF" w:themeFill="background1"/>
            <w:vAlign w:val="center"/>
          </w:tcPr>
          <w:p w:rsidR="006A4FAE" w:rsidRDefault="006A4FAE" w:rsidP="006D515D">
            <w:pP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</w:p>
        </w:tc>
        <w:tc>
          <w:tcPr>
            <w:tcW w:w="11836" w:type="dxa"/>
            <w:gridSpan w:val="9"/>
            <w:shd w:val="clear" w:color="auto" w:fill="FFFFFF" w:themeFill="background1"/>
            <w:vAlign w:val="center"/>
          </w:tcPr>
          <w:p w:rsidR="006A4FAE" w:rsidRPr="00363A75" w:rsidRDefault="006A4FAE" w:rsidP="006D515D">
            <w:pPr>
              <w:rPr>
                <w:rFonts w:ascii="Arial" w:hAnsi="Arial" w:cs="Arial"/>
                <w:bCs/>
                <w:i/>
                <w:iCs/>
                <w:color w:val="000000"/>
              </w:rPr>
            </w:pPr>
            <w:r w:rsidRPr="005766CD">
              <w:rPr>
                <w:rFonts w:ascii="Arial" w:hAnsi="Arial" w:cs="Arial"/>
                <w:bCs/>
                <w:i/>
                <w:iCs/>
                <w:color w:val="000000"/>
              </w:rPr>
              <w:t>Описание текущей ситуации исполнения требования Стандарта в муниципальном образовании</w:t>
            </w:r>
          </w:p>
        </w:tc>
        <w:tc>
          <w:tcPr>
            <w:tcW w:w="2967" w:type="dxa"/>
            <w:vMerge/>
            <w:shd w:val="clear" w:color="auto" w:fill="FFFFFF" w:themeFill="background1"/>
            <w:vAlign w:val="center"/>
          </w:tcPr>
          <w:p w:rsidR="006A4FAE" w:rsidRPr="005766CD" w:rsidRDefault="006A4FA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12.1.</w:t>
            </w:r>
          </w:p>
        </w:tc>
        <w:tc>
          <w:tcPr>
            <w:tcW w:w="5227" w:type="dxa"/>
            <w:gridSpan w:val="3"/>
          </w:tcPr>
          <w:p w:rsidR="00E4201A" w:rsidRPr="008C60FB" w:rsidRDefault="007555A2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В соответствии с действующим законодательством внедрение</w:t>
            </w:r>
            <w:r w:rsidR="00E4201A">
              <w:rPr>
                <w:rFonts w:ascii="Arial" w:eastAsia="Calibri" w:hAnsi="Arial" w:cs="Arial"/>
              </w:rPr>
              <w:t xml:space="preserve"> механизм</w:t>
            </w:r>
            <w:r>
              <w:rPr>
                <w:rFonts w:ascii="Arial" w:eastAsia="Calibri" w:hAnsi="Arial" w:cs="Arial"/>
              </w:rPr>
              <w:t>а</w:t>
            </w:r>
            <w:r w:rsidR="00E4201A">
              <w:rPr>
                <w:rFonts w:ascii="Arial" w:eastAsia="Calibri" w:hAnsi="Arial" w:cs="Arial"/>
              </w:rPr>
              <w:t xml:space="preserve"> п</w:t>
            </w:r>
            <w:r w:rsidR="00E4201A" w:rsidRPr="008C60FB">
              <w:rPr>
                <w:rFonts w:ascii="Arial" w:eastAsia="Calibri" w:hAnsi="Arial" w:cs="Arial"/>
              </w:rPr>
              <w:t>остоянн</w:t>
            </w:r>
            <w:r w:rsidR="00E4201A">
              <w:rPr>
                <w:rFonts w:ascii="Arial" w:eastAsia="Calibri" w:hAnsi="Arial" w:cs="Arial"/>
              </w:rPr>
              <w:t>ого</w:t>
            </w:r>
            <w:r w:rsidR="00E4201A" w:rsidRPr="008C60FB">
              <w:rPr>
                <w:rFonts w:ascii="Arial" w:eastAsia="Calibri" w:hAnsi="Arial" w:cs="Arial"/>
              </w:rPr>
              <w:t xml:space="preserve"> (на всех этапах принятия решений)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8C60FB">
              <w:rPr>
                <w:rFonts w:ascii="Arial" w:eastAsia="Calibri" w:hAnsi="Arial" w:cs="Arial"/>
              </w:rPr>
              <w:t>учет</w:t>
            </w:r>
            <w:r w:rsidR="00E4201A">
              <w:rPr>
                <w:rFonts w:ascii="Arial" w:eastAsia="Calibri" w:hAnsi="Arial" w:cs="Arial"/>
              </w:rPr>
              <w:t>а</w:t>
            </w:r>
            <w:r w:rsidR="00E4201A" w:rsidRPr="008C60FB">
              <w:rPr>
                <w:rFonts w:ascii="Arial" w:eastAsia="Calibri" w:hAnsi="Arial" w:cs="Arial"/>
              </w:rPr>
              <w:t xml:space="preserve"> интересов действующего</w:t>
            </w:r>
          </w:p>
          <w:p w:rsidR="00E4201A" w:rsidRPr="005766CD" w:rsidRDefault="007555A2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б</w:t>
            </w:r>
            <w:r w:rsidR="00E4201A">
              <w:rPr>
                <w:rFonts w:ascii="Arial" w:eastAsia="Calibri" w:hAnsi="Arial" w:cs="Arial"/>
              </w:rPr>
              <w:t xml:space="preserve">изнеса и </w:t>
            </w:r>
            <w:r w:rsidR="00E4201A" w:rsidRPr="008C60FB">
              <w:rPr>
                <w:rFonts w:ascii="Arial" w:eastAsia="Calibri" w:hAnsi="Arial" w:cs="Arial"/>
              </w:rPr>
              <w:t>инвесторов при разработке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8C60FB">
              <w:rPr>
                <w:rFonts w:ascii="Arial" w:eastAsia="Calibri" w:hAnsi="Arial" w:cs="Arial"/>
              </w:rPr>
              <w:t>и исполнении стратегических документов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8C60FB">
              <w:rPr>
                <w:rFonts w:ascii="Arial" w:eastAsia="Calibri" w:hAnsi="Arial" w:cs="Arial"/>
              </w:rPr>
              <w:t>и планов развития, правил землепользования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8C60FB">
              <w:rPr>
                <w:rFonts w:ascii="Arial" w:eastAsia="Calibri" w:hAnsi="Arial" w:cs="Arial"/>
              </w:rPr>
              <w:t>и застройки, документации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8C60FB">
              <w:rPr>
                <w:rFonts w:ascii="Arial" w:eastAsia="Calibri" w:hAnsi="Arial" w:cs="Arial"/>
              </w:rPr>
              <w:t>по пл</w:t>
            </w:r>
            <w:r w:rsidR="006A4FAE">
              <w:rPr>
                <w:rFonts w:ascii="Arial" w:eastAsia="Calibri" w:hAnsi="Arial" w:cs="Arial"/>
              </w:rPr>
              <w:t>анировке территории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67" w:type="dxa"/>
            <w:vMerge w:val="restart"/>
            <w:vAlign w:val="center"/>
          </w:tcPr>
          <w:p w:rsidR="00E4201A" w:rsidRPr="006A4FAE" w:rsidRDefault="0049422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12.2.</w:t>
            </w:r>
          </w:p>
        </w:tc>
        <w:tc>
          <w:tcPr>
            <w:tcW w:w="5227" w:type="dxa"/>
            <w:gridSpan w:val="3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Оценка механизма работы, при котором о</w:t>
            </w:r>
            <w:r w:rsidRPr="008C60FB">
              <w:rPr>
                <w:rFonts w:ascii="Arial" w:eastAsia="Calibri" w:hAnsi="Arial" w:cs="Arial"/>
              </w:rPr>
              <w:t>перативно реш</w:t>
            </w:r>
            <w:r>
              <w:rPr>
                <w:rFonts w:ascii="Arial" w:eastAsia="Calibri" w:hAnsi="Arial" w:cs="Arial"/>
              </w:rPr>
              <w:t>аются</w:t>
            </w:r>
            <w:r w:rsidRPr="008C60FB">
              <w:rPr>
                <w:rFonts w:ascii="Arial" w:eastAsia="Calibri" w:hAnsi="Arial" w:cs="Arial"/>
              </w:rPr>
              <w:t xml:space="preserve"> все вопрос</w:t>
            </w:r>
            <w:r>
              <w:rPr>
                <w:rFonts w:ascii="Arial" w:eastAsia="Calibri" w:hAnsi="Arial" w:cs="Arial"/>
              </w:rPr>
              <w:t>ы</w:t>
            </w:r>
            <w:r w:rsidRPr="008C60FB">
              <w:rPr>
                <w:rFonts w:ascii="Arial" w:eastAsia="Calibri" w:hAnsi="Arial" w:cs="Arial"/>
              </w:rPr>
              <w:t xml:space="preserve"> инвестора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на всем протяжении инвестиционно-строительного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проекта с получением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земельных участков для строительства,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получением разрешения на строительство,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ведением строительства, подключением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объекта к сетям инженерно-технического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обе</w:t>
            </w:r>
            <w:r>
              <w:rPr>
                <w:rFonts w:ascii="Arial" w:eastAsia="Calibri" w:hAnsi="Arial" w:cs="Arial"/>
              </w:rPr>
              <w:t>с</w:t>
            </w:r>
            <w:r w:rsidR="006A4FAE">
              <w:rPr>
                <w:rFonts w:ascii="Arial" w:eastAsia="Calibri" w:hAnsi="Arial" w:cs="Arial"/>
              </w:rPr>
              <w:t>печения в режиме «одного окна».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67" w:type="dxa"/>
            <w:vMerge/>
            <w:vAlign w:val="center"/>
          </w:tcPr>
          <w:p w:rsidR="00E4201A" w:rsidRPr="005766CD" w:rsidRDefault="00E4201A" w:rsidP="006A4FAE">
            <w:pPr>
              <w:jc w:val="center"/>
              <w:rPr>
                <w:rFonts w:ascii="Arial" w:eastAsia="Calibri" w:hAnsi="Arial" w:cs="Arial"/>
              </w:rPr>
            </w:pP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12.3.</w:t>
            </w:r>
          </w:p>
        </w:tc>
        <w:tc>
          <w:tcPr>
            <w:tcW w:w="5227" w:type="dxa"/>
            <w:gridSpan w:val="3"/>
          </w:tcPr>
          <w:p w:rsidR="00E4201A" w:rsidRPr="008C60FB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Формирование</w:t>
            </w:r>
            <w:r w:rsidRPr="008C60FB">
              <w:rPr>
                <w:rFonts w:ascii="Arial" w:eastAsia="Calibri" w:hAnsi="Arial" w:cs="Arial"/>
              </w:rPr>
              <w:t xml:space="preserve"> на местном уровне исчерпывающ</w:t>
            </w:r>
            <w:r>
              <w:rPr>
                <w:rFonts w:ascii="Arial" w:eastAsia="Calibri" w:hAnsi="Arial" w:cs="Arial"/>
              </w:rPr>
              <w:t xml:space="preserve">его </w:t>
            </w:r>
            <w:r w:rsidRPr="008C60FB">
              <w:rPr>
                <w:rFonts w:ascii="Arial" w:eastAsia="Calibri" w:hAnsi="Arial" w:cs="Arial"/>
              </w:rPr>
              <w:t>перечн</w:t>
            </w:r>
            <w:r>
              <w:rPr>
                <w:rFonts w:ascii="Arial" w:eastAsia="Calibri" w:hAnsi="Arial" w:cs="Arial"/>
              </w:rPr>
              <w:t>я</w:t>
            </w:r>
            <w:r w:rsidRPr="008C60FB">
              <w:rPr>
                <w:rFonts w:ascii="Arial" w:eastAsia="Calibri" w:hAnsi="Arial" w:cs="Arial"/>
              </w:rPr>
              <w:t xml:space="preserve"> государственных и муниципальных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услуг в сфере земельно-имущественных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отношений и строительства</w:t>
            </w:r>
          </w:p>
          <w:p w:rsidR="00E4201A" w:rsidRPr="008C60FB" w:rsidRDefault="00E4201A" w:rsidP="0049422E">
            <w:pPr>
              <w:jc w:val="both"/>
              <w:rPr>
                <w:rFonts w:ascii="Arial" w:eastAsia="Calibri" w:hAnsi="Arial" w:cs="Arial"/>
              </w:rPr>
            </w:pPr>
            <w:r w:rsidRPr="008C60FB">
              <w:rPr>
                <w:rFonts w:ascii="Arial" w:eastAsia="Calibri" w:hAnsi="Arial" w:cs="Arial"/>
              </w:rPr>
              <w:t>с указанием административных регламентов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их предоставления, случаев (жизненных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ситуаций) получения данных услуг,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ответственных органов и организаций, сведений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об ответственных лицах и лицах, их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замещающих (включая фотографии, контактные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данные), сроках оказания и стоимости.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Данный документ должен быть разработан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в простой, доступной и понятной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для инвестора и иных заинтересованных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лиц форме. При подготовке документа могут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быть использованы графические схемы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8C60FB">
              <w:rPr>
                <w:rFonts w:ascii="Arial" w:eastAsia="Calibri" w:hAnsi="Arial" w:cs="Arial"/>
              </w:rPr>
              <w:t>и техно</w:t>
            </w:r>
            <w:r w:rsidR="0049422E">
              <w:rPr>
                <w:rFonts w:ascii="Arial" w:eastAsia="Calibri" w:hAnsi="Arial" w:cs="Arial"/>
              </w:rPr>
              <w:t>логии описания бизнес-процессов.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67" w:type="dxa"/>
            <w:vAlign w:val="center"/>
          </w:tcPr>
          <w:p w:rsidR="00E4201A" w:rsidRPr="006A4FAE" w:rsidRDefault="0049422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6A4FAE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12.4</w:t>
            </w:r>
          </w:p>
        </w:tc>
        <w:tc>
          <w:tcPr>
            <w:tcW w:w="5227" w:type="dxa"/>
            <w:gridSpan w:val="3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Оценка предпринимательским сообществом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A4FAE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67" w:type="dxa"/>
            <w:vAlign w:val="center"/>
          </w:tcPr>
          <w:p w:rsidR="00E4201A" w:rsidRPr="005766CD" w:rsidRDefault="00E4201A" w:rsidP="006A4FAE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Экспертная группа АСИ по оценке внедрения Муниципального Стандарта</w:t>
            </w:r>
          </w:p>
        </w:tc>
      </w:tr>
      <w:tr w:rsidR="00E4201A" w:rsidRPr="00363A75" w:rsidTr="006A4FAE">
        <w:trPr>
          <w:trHeight w:val="783"/>
        </w:trPr>
        <w:tc>
          <w:tcPr>
            <w:tcW w:w="751" w:type="dxa"/>
            <w:shd w:val="clear" w:color="auto" w:fill="FFFFFF" w:themeFill="background1"/>
            <w:vAlign w:val="center"/>
          </w:tcPr>
          <w:p w:rsidR="00E4201A" w:rsidRPr="00363A75" w:rsidRDefault="00E4201A" w:rsidP="006D515D">
            <w:pP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6"/>
                <w:szCs w:val="26"/>
              </w:rPr>
              <w:t>13.</w:t>
            </w:r>
          </w:p>
        </w:tc>
        <w:tc>
          <w:tcPr>
            <w:tcW w:w="11836" w:type="dxa"/>
            <w:gridSpan w:val="9"/>
            <w:shd w:val="clear" w:color="auto" w:fill="FFFFFF" w:themeFill="background1"/>
            <w:vAlign w:val="center"/>
          </w:tcPr>
          <w:p w:rsidR="00E4201A" w:rsidRPr="006D5A35" w:rsidRDefault="00E4201A" w:rsidP="006D515D">
            <w:pPr>
              <w:tabs>
                <w:tab w:val="left" w:pos="4125"/>
              </w:tabs>
              <w:jc w:val="both"/>
            </w:pPr>
            <w:r w:rsidRPr="005B56CA">
              <w:rPr>
                <w:rFonts w:ascii="Arial" w:hAnsi="Arial" w:cs="Arial"/>
                <w:b/>
              </w:rPr>
              <w:t xml:space="preserve">Подготовка предложений </w:t>
            </w:r>
            <w:proofErr w:type="spellStart"/>
            <w:r w:rsidRPr="005B56CA">
              <w:rPr>
                <w:rFonts w:ascii="Arial" w:hAnsi="Arial" w:cs="Arial"/>
                <w:b/>
              </w:rPr>
              <w:t>ресурсоснабжающим</w:t>
            </w:r>
            <w:proofErr w:type="spellEnd"/>
            <w:r w:rsidRPr="005B56CA">
              <w:rPr>
                <w:rFonts w:ascii="Arial" w:hAnsi="Arial" w:cs="Arial"/>
                <w:b/>
              </w:rPr>
              <w:t xml:space="preserve"> организациям по включению мероприятий по строительству объектов инженерной инфраструктуры, необходимой для реализации инвестиционных </w:t>
            </w:r>
            <w:r w:rsidRPr="00D5566D">
              <w:rPr>
                <w:rFonts w:ascii="Arial" w:hAnsi="Arial" w:cs="Arial"/>
                <w:b/>
              </w:rPr>
              <w:t xml:space="preserve">проектов, в инвестиционные программы данных организаций. Проработка предложений с </w:t>
            </w:r>
            <w:r w:rsidR="00D5566D" w:rsidRPr="00D5566D">
              <w:rPr>
                <w:rFonts w:ascii="Arial" w:hAnsi="Arial" w:cs="Arial"/>
                <w:b/>
              </w:rPr>
              <w:t>РЭК Тюменской области, Ханты-Мансийской автономного округа – Югры, Ямало-Ненецкого автономного округа</w:t>
            </w:r>
            <w:r w:rsidRPr="00D5566D">
              <w:rPr>
                <w:rFonts w:ascii="Arial" w:hAnsi="Arial" w:cs="Arial"/>
                <w:b/>
              </w:rPr>
              <w:t xml:space="preserve"> через уполномоченный орган исполнительной власти Тюменской области</w:t>
            </w:r>
          </w:p>
        </w:tc>
        <w:tc>
          <w:tcPr>
            <w:tcW w:w="2967" w:type="dxa"/>
            <w:shd w:val="clear" w:color="auto" w:fill="FFFFFF" w:themeFill="background1"/>
            <w:vAlign w:val="center"/>
          </w:tcPr>
          <w:p w:rsidR="00E4201A" w:rsidRPr="006A4FAE" w:rsidRDefault="0049422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Pr="005766CD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13.1.</w:t>
            </w:r>
          </w:p>
        </w:tc>
        <w:tc>
          <w:tcPr>
            <w:tcW w:w="5227" w:type="dxa"/>
            <w:gridSpan w:val="3"/>
          </w:tcPr>
          <w:p w:rsidR="00E4201A" w:rsidRPr="005766CD" w:rsidRDefault="007555A2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В соответствии с действующим законодательством разработка и внедрение механизма взаимодействия с</w:t>
            </w:r>
            <w:r w:rsidR="00E4201A" w:rsidRPr="005B56CA">
              <w:rPr>
                <w:rFonts w:ascii="Arial" w:eastAsia="Calibri" w:hAnsi="Arial" w:cs="Arial"/>
              </w:rPr>
              <w:t xml:space="preserve">  </w:t>
            </w:r>
            <w:proofErr w:type="spellStart"/>
            <w:r w:rsidR="00E4201A" w:rsidRPr="005B56CA">
              <w:rPr>
                <w:rFonts w:ascii="Arial" w:eastAsia="Calibri" w:hAnsi="Arial" w:cs="Arial"/>
              </w:rPr>
              <w:t>ресурсоснабжающими</w:t>
            </w:r>
            <w:proofErr w:type="spellEnd"/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5B56CA">
              <w:rPr>
                <w:rFonts w:ascii="Arial" w:eastAsia="Calibri" w:hAnsi="Arial" w:cs="Arial"/>
              </w:rPr>
              <w:t>организациями, в соответствии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5B56CA">
              <w:rPr>
                <w:rFonts w:ascii="Arial" w:eastAsia="Calibri" w:hAnsi="Arial" w:cs="Arial"/>
              </w:rPr>
              <w:t>с которым мероприятия по строительству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5B56CA">
              <w:rPr>
                <w:rFonts w:ascii="Arial" w:eastAsia="Calibri" w:hAnsi="Arial" w:cs="Arial"/>
              </w:rPr>
              <w:t>объектов инженерной инфраструктуры,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5B56CA">
              <w:rPr>
                <w:rFonts w:ascii="Arial" w:eastAsia="Calibri" w:hAnsi="Arial" w:cs="Arial"/>
              </w:rPr>
              <w:t>необходимой для реализации инвестиционных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5B56CA">
              <w:rPr>
                <w:rFonts w:ascii="Arial" w:eastAsia="Calibri" w:hAnsi="Arial" w:cs="Arial"/>
              </w:rPr>
              <w:t>проектов, включаются в инвестиционные</w:t>
            </w:r>
            <w:r w:rsidR="00E4201A">
              <w:rPr>
                <w:rFonts w:ascii="Arial" w:eastAsia="Calibri" w:hAnsi="Arial" w:cs="Arial"/>
              </w:rPr>
              <w:t xml:space="preserve"> </w:t>
            </w:r>
            <w:r w:rsidR="00E4201A" w:rsidRPr="005B56CA">
              <w:rPr>
                <w:rFonts w:ascii="Arial" w:eastAsia="Calibri" w:hAnsi="Arial" w:cs="Arial"/>
              </w:rPr>
              <w:t>программы данных организ</w:t>
            </w:r>
            <w:r w:rsidR="00127241">
              <w:rPr>
                <w:rFonts w:ascii="Arial" w:eastAsia="Calibri" w:hAnsi="Arial" w:cs="Arial"/>
              </w:rPr>
              <w:t>аций</w:t>
            </w:r>
            <w:bookmarkStart w:id="0" w:name="_GoBack"/>
            <w:bookmarkEnd w:id="0"/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67" w:type="dxa"/>
            <w:vAlign w:val="center"/>
          </w:tcPr>
          <w:p w:rsidR="00E4201A" w:rsidRPr="006A4FAE" w:rsidRDefault="0049422E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Ад</w:t>
            </w: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 xml:space="preserve">министрации </w:t>
            </w: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Абатского муниципального района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13.2.</w:t>
            </w:r>
          </w:p>
        </w:tc>
        <w:tc>
          <w:tcPr>
            <w:tcW w:w="5227" w:type="dxa"/>
            <w:gridSpan w:val="3"/>
          </w:tcPr>
          <w:p w:rsidR="00E4201A" w:rsidRPr="005766CD" w:rsidRDefault="00E4201A" w:rsidP="006A4FAE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Е</w:t>
            </w:r>
            <w:r w:rsidRPr="005B56CA">
              <w:rPr>
                <w:rFonts w:ascii="Arial" w:eastAsia="Calibri" w:hAnsi="Arial" w:cs="Arial"/>
              </w:rPr>
              <w:t>жегодно</w:t>
            </w:r>
            <w:r w:rsidR="007555A2">
              <w:rPr>
                <w:rFonts w:ascii="Arial" w:eastAsia="Calibri" w:hAnsi="Arial" w:cs="Arial"/>
              </w:rPr>
              <w:t>е</w:t>
            </w:r>
            <w:r w:rsidRPr="005B56CA">
              <w:rPr>
                <w:rFonts w:ascii="Arial" w:eastAsia="Calibri" w:hAnsi="Arial" w:cs="Arial"/>
              </w:rPr>
              <w:t xml:space="preserve"> формирова</w:t>
            </w:r>
            <w:r w:rsidR="007555A2">
              <w:rPr>
                <w:rFonts w:ascii="Arial" w:eastAsia="Calibri" w:hAnsi="Arial" w:cs="Arial"/>
              </w:rPr>
              <w:t>ние</w:t>
            </w:r>
            <w:r w:rsidRPr="005B56CA">
              <w:rPr>
                <w:rFonts w:ascii="Arial" w:eastAsia="Calibri" w:hAnsi="Arial" w:cs="Arial"/>
              </w:rPr>
              <w:t xml:space="preserve"> предложени</w:t>
            </w:r>
            <w:r w:rsidR="007555A2">
              <w:rPr>
                <w:rFonts w:ascii="Arial" w:eastAsia="Calibri" w:hAnsi="Arial" w:cs="Arial"/>
              </w:rPr>
              <w:t>й</w:t>
            </w:r>
            <w:r w:rsidR="006A4FAE">
              <w:rPr>
                <w:rFonts w:ascii="Arial" w:eastAsia="Calibri" w:hAnsi="Arial" w:cs="Arial"/>
              </w:rPr>
              <w:t xml:space="preserve"> </w:t>
            </w:r>
            <w:r w:rsidRPr="005B56CA">
              <w:rPr>
                <w:rFonts w:ascii="Arial" w:eastAsia="Calibri" w:hAnsi="Arial" w:cs="Arial"/>
              </w:rPr>
              <w:t>по перечню объектов инженерной инфраструктуры,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5B56CA">
              <w:rPr>
                <w:rFonts w:ascii="Arial" w:eastAsia="Calibri" w:hAnsi="Arial" w:cs="Arial"/>
              </w:rPr>
              <w:t>необходимой для реализации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5B56CA">
              <w:rPr>
                <w:rFonts w:ascii="Arial" w:eastAsia="Calibri" w:hAnsi="Arial" w:cs="Arial"/>
              </w:rPr>
              <w:t xml:space="preserve">инвестиционных проектов, </w:t>
            </w:r>
            <w:proofErr w:type="gramStart"/>
            <w:r w:rsidRPr="005B56CA">
              <w:rPr>
                <w:rFonts w:ascii="Arial" w:eastAsia="Calibri" w:hAnsi="Arial" w:cs="Arial"/>
              </w:rPr>
              <w:t>мероприятия</w:t>
            </w:r>
            <w:proofErr w:type="gramEnd"/>
            <w:r>
              <w:rPr>
                <w:rFonts w:ascii="Arial" w:eastAsia="Calibri" w:hAnsi="Arial" w:cs="Arial"/>
              </w:rPr>
              <w:t xml:space="preserve"> </w:t>
            </w:r>
            <w:r w:rsidRPr="005B56CA">
              <w:rPr>
                <w:rFonts w:ascii="Arial" w:eastAsia="Calibri" w:hAnsi="Arial" w:cs="Arial"/>
              </w:rPr>
              <w:t>по строительству которых целесообразно</w:t>
            </w:r>
            <w:r>
              <w:rPr>
                <w:rFonts w:ascii="Arial" w:eastAsia="Calibri" w:hAnsi="Arial" w:cs="Arial"/>
              </w:rPr>
              <w:t xml:space="preserve"> </w:t>
            </w:r>
            <w:r w:rsidRPr="005B56CA">
              <w:rPr>
                <w:rFonts w:ascii="Arial" w:eastAsia="Calibri" w:hAnsi="Arial" w:cs="Arial"/>
              </w:rPr>
              <w:t>включать в инвестиционные программы</w:t>
            </w:r>
            <w:r>
              <w:rPr>
                <w:rFonts w:ascii="Arial" w:eastAsia="Calibri" w:hAnsi="Arial" w:cs="Arial"/>
              </w:rPr>
              <w:t xml:space="preserve"> </w:t>
            </w:r>
            <w:proofErr w:type="spellStart"/>
            <w:r w:rsidRPr="005B56CA">
              <w:rPr>
                <w:rFonts w:ascii="Arial" w:eastAsia="Calibri" w:hAnsi="Arial" w:cs="Arial"/>
              </w:rPr>
              <w:t>ресурсоснабжающих</w:t>
            </w:r>
            <w:proofErr w:type="spellEnd"/>
            <w:r w:rsidRPr="005B56CA">
              <w:rPr>
                <w:rFonts w:ascii="Arial" w:eastAsia="Calibri" w:hAnsi="Arial" w:cs="Arial"/>
              </w:rPr>
              <w:t xml:space="preserve"> организаций.</w:t>
            </w:r>
            <w:r>
              <w:rPr>
                <w:rFonts w:ascii="Arial" w:eastAsia="Calibri" w:hAnsi="Arial" w:cs="Arial"/>
              </w:rPr>
              <w:t xml:space="preserve"> Согласов</w:t>
            </w:r>
            <w:r w:rsidR="007555A2">
              <w:rPr>
                <w:rFonts w:ascii="Arial" w:eastAsia="Calibri" w:hAnsi="Arial" w:cs="Arial"/>
              </w:rPr>
              <w:t>ание</w:t>
            </w:r>
            <w:r>
              <w:rPr>
                <w:rFonts w:ascii="Arial" w:eastAsia="Calibri" w:hAnsi="Arial" w:cs="Arial"/>
              </w:rPr>
              <w:t xml:space="preserve"> предложени</w:t>
            </w:r>
            <w:r w:rsidR="007555A2">
              <w:rPr>
                <w:rFonts w:ascii="Arial" w:eastAsia="Calibri" w:hAnsi="Arial" w:cs="Arial"/>
              </w:rPr>
              <w:t xml:space="preserve">й с РЭК </w:t>
            </w:r>
            <w:r>
              <w:rPr>
                <w:rFonts w:ascii="Arial" w:eastAsia="Calibri" w:hAnsi="Arial" w:cs="Arial"/>
              </w:rPr>
              <w:t>Тюменской области</w:t>
            </w:r>
            <w:r w:rsidR="007555A2">
              <w:rPr>
                <w:rFonts w:ascii="Arial" w:eastAsia="Calibri" w:hAnsi="Arial" w:cs="Arial"/>
              </w:rPr>
              <w:t>, Ханты-Мансийского автономного округа – Югры</w:t>
            </w:r>
            <w:r w:rsidR="00D5566D">
              <w:rPr>
                <w:rFonts w:ascii="Arial" w:eastAsia="Calibri" w:hAnsi="Arial" w:cs="Arial"/>
              </w:rPr>
              <w:t>,</w:t>
            </w:r>
            <w:r w:rsidR="007555A2">
              <w:rPr>
                <w:rFonts w:ascii="Arial" w:eastAsia="Calibri" w:hAnsi="Arial" w:cs="Arial"/>
              </w:rPr>
              <w:t xml:space="preserve">  Ямало-Ненецкого автономного округа</w:t>
            </w:r>
            <w:r>
              <w:rPr>
                <w:rFonts w:ascii="Arial" w:eastAsia="Calibri" w:hAnsi="Arial" w:cs="Arial"/>
              </w:rPr>
              <w:t xml:space="preserve"> через департамент ЖКХ Тюменской области, департамент тарифной и ценовой политики Тюменской области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67" w:type="dxa"/>
            <w:vAlign w:val="center"/>
          </w:tcPr>
          <w:p w:rsidR="00E4201A" w:rsidRPr="006A4FAE" w:rsidRDefault="00E4201A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 w:rsidRPr="005766CD">
              <w:rPr>
                <w:rFonts w:ascii="Arial" w:hAnsi="Arial" w:cs="Arial"/>
                <w:iCs/>
                <w:color w:val="000000"/>
                <w:sz w:val="22"/>
                <w:szCs w:val="22"/>
              </w:rPr>
              <w:t>Глава администрации муниципального образования Тюменской области</w:t>
            </w:r>
          </w:p>
        </w:tc>
      </w:tr>
      <w:tr w:rsidR="00E4201A" w:rsidRPr="005766CD" w:rsidTr="006A4FAE">
        <w:tblPrEx>
          <w:shd w:val="clear" w:color="auto" w:fill="auto"/>
          <w:tblLook w:val="00A0" w:firstRow="1" w:lastRow="0" w:firstColumn="1" w:lastColumn="0" w:noHBand="0" w:noVBand="0"/>
        </w:tblPrEx>
        <w:trPr>
          <w:cantSplit/>
        </w:trPr>
        <w:tc>
          <w:tcPr>
            <w:tcW w:w="751" w:type="dxa"/>
          </w:tcPr>
          <w:p w:rsidR="00E4201A" w:rsidRDefault="00E4201A" w:rsidP="006D515D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13.3.</w:t>
            </w:r>
          </w:p>
        </w:tc>
        <w:tc>
          <w:tcPr>
            <w:tcW w:w="5227" w:type="dxa"/>
            <w:gridSpan w:val="3"/>
          </w:tcPr>
          <w:p w:rsidR="00E4201A" w:rsidRPr="005766CD" w:rsidRDefault="00E4201A" w:rsidP="006D515D">
            <w:pPr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Оценка предпринимательским сообществом</w:t>
            </w:r>
          </w:p>
        </w:tc>
        <w:tc>
          <w:tcPr>
            <w:tcW w:w="2935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55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117" w:type="dxa"/>
            <w:gridSpan w:val="2"/>
          </w:tcPr>
          <w:p w:rsidR="00E4201A" w:rsidRPr="005766CD" w:rsidRDefault="00E4201A" w:rsidP="006D515D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01.05.2015</w:t>
            </w:r>
          </w:p>
        </w:tc>
        <w:tc>
          <w:tcPr>
            <w:tcW w:w="2967" w:type="dxa"/>
            <w:vAlign w:val="center"/>
          </w:tcPr>
          <w:p w:rsidR="00E4201A" w:rsidRDefault="00E4201A" w:rsidP="006A4FAE">
            <w:pPr>
              <w:jc w:val="center"/>
              <w:rPr>
                <w:rFonts w:ascii="Arial" w:hAnsi="Arial" w:cs="Arial"/>
                <w:i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/>
                <w:sz w:val="22"/>
                <w:szCs w:val="22"/>
              </w:rPr>
              <w:t>Экспертная группа АСИ по оценке внедрения Муниципального Стандарта</w:t>
            </w:r>
          </w:p>
        </w:tc>
      </w:tr>
    </w:tbl>
    <w:p w:rsidR="00B02341" w:rsidRPr="00D71F3E" w:rsidRDefault="00B02341" w:rsidP="00D71F3E"/>
    <w:sectPr w:rsidR="00B02341" w:rsidRPr="00D71F3E" w:rsidSect="0033584A">
      <w:pgSz w:w="16838" w:h="11906" w:orient="landscape"/>
      <w:pgMar w:top="720" w:right="720" w:bottom="56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C2CA9"/>
    <w:multiLevelType w:val="hybridMultilevel"/>
    <w:tmpl w:val="76AC4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D25A39"/>
    <w:multiLevelType w:val="hybridMultilevel"/>
    <w:tmpl w:val="D4C4EF78"/>
    <w:lvl w:ilvl="0" w:tplc="EF5410D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C2B4500"/>
    <w:multiLevelType w:val="hybridMultilevel"/>
    <w:tmpl w:val="CA6E8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F02D0D"/>
    <w:multiLevelType w:val="hybridMultilevel"/>
    <w:tmpl w:val="A8FA13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7BC"/>
    <w:rsid w:val="000002DD"/>
    <w:rsid w:val="0001501C"/>
    <w:rsid w:val="000249D8"/>
    <w:rsid w:val="00055C99"/>
    <w:rsid w:val="00064A0D"/>
    <w:rsid w:val="0007797B"/>
    <w:rsid w:val="00090D6F"/>
    <w:rsid w:val="00094EBB"/>
    <w:rsid w:val="000B3491"/>
    <w:rsid w:val="000B59FC"/>
    <w:rsid w:val="000C2819"/>
    <w:rsid w:val="000D0229"/>
    <w:rsid w:val="000E4337"/>
    <w:rsid w:val="000F3BE8"/>
    <w:rsid w:val="000F4A8A"/>
    <w:rsid w:val="0010521E"/>
    <w:rsid w:val="00110AF4"/>
    <w:rsid w:val="001130E1"/>
    <w:rsid w:val="001141E3"/>
    <w:rsid w:val="00123EF1"/>
    <w:rsid w:val="00127241"/>
    <w:rsid w:val="00127CCD"/>
    <w:rsid w:val="001334D0"/>
    <w:rsid w:val="00141BBA"/>
    <w:rsid w:val="00165312"/>
    <w:rsid w:val="00167935"/>
    <w:rsid w:val="0017552C"/>
    <w:rsid w:val="001968B9"/>
    <w:rsid w:val="00197C9B"/>
    <w:rsid w:val="001A04AE"/>
    <w:rsid w:val="001A0AF0"/>
    <w:rsid w:val="001A251C"/>
    <w:rsid w:val="001A2BCC"/>
    <w:rsid w:val="001A46BD"/>
    <w:rsid w:val="001E5205"/>
    <w:rsid w:val="001E7F30"/>
    <w:rsid w:val="001F01F8"/>
    <w:rsid w:val="001F1484"/>
    <w:rsid w:val="002250D2"/>
    <w:rsid w:val="00241D76"/>
    <w:rsid w:val="002424AE"/>
    <w:rsid w:val="00243883"/>
    <w:rsid w:val="002674CC"/>
    <w:rsid w:val="002739A4"/>
    <w:rsid w:val="00275AF1"/>
    <w:rsid w:val="002774DF"/>
    <w:rsid w:val="00277D03"/>
    <w:rsid w:val="0028543D"/>
    <w:rsid w:val="00285D01"/>
    <w:rsid w:val="002B2170"/>
    <w:rsid w:val="002B5DB7"/>
    <w:rsid w:val="002D5A1F"/>
    <w:rsid w:val="002E1AFE"/>
    <w:rsid w:val="002E5F82"/>
    <w:rsid w:val="002F0966"/>
    <w:rsid w:val="002F3316"/>
    <w:rsid w:val="002F6610"/>
    <w:rsid w:val="002F6F4F"/>
    <w:rsid w:val="003077C1"/>
    <w:rsid w:val="003313DE"/>
    <w:rsid w:val="003357BC"/>
    <w:rsid w:val="0033584A"/>
    <w:rsid w:val="00345F68"/>
    <w:rsid w:val="00351904"/>
    <w:rsid w:val="003606CE"/>
    <w:rsid w:val="00362B7C"/>
    <w:rsid w:val="00363A75"/>
    <w:rsid w:val="00371FDE"/>
    <w:rsid w:val="00376EDC"/>
    <w:rsid w:val="003A6298"/>
    <w:rsid w:val="003C5467"/>
    <w:rsid w:val="003D218D"/>
    <w:rsid w:val="003D3EF3"/>
    <w:rsid w:val="003E55C6"/>
    <w:rsid w:val="003E6469"/>
    <w:rsid w:val="003E68CD"/>
    <w:rsid w:val="003F474D"/>
    <w:rsid w:val="00401E62"/>
    <w:rsid w:val="004046D9"/>
    <w:rsid w:val="0041295A"/>
    <w:rsid w:val="00421058"/>
    <w:rsid w:val="00422AD1"/>
    <w:rsid w:val="00423CE9"/>
    <w:rsid w:val="00441239"/>
    <w:rsid w:val="00442CD8"/>
    <w:rsid w:val="004437C5"/>
    <w:rsid w:val="004460C5"/>
    <w:rsid w:val="00446821"/>
    <w:rsid w:val="0044757B"/>
    <w:rsid w:val="00471961"/>
    <w:rsid w:val="00477CDD"/>
    <w:rsid w:val="004858B6"/>
    <w:rsid w:val="0049422E"/>
    <w:rsid w:val="004C2A1A"/>
    <w:rsid w:val="004C7801"/>
    <w:rsid w:val="004D3C2E"/>
    <w:rsid w:val="004D3F1C"/>
    <w:rsid w:val="004D6589"/>
    <w:rsid w:val="004E1C20"/>
    <w:rsid w:val="004E51E4"/>
    <w:rsid w:val="004F1CAC"/>
    <w:rsid w:val="004F42BA"/>
    <w:rsid w:val="0050165B"/>
    <w:rsid w:val="00544CD2"/>
    <w:rsid w:val="00554BC0"/>
    <w:rsid w:val="00554BF5"/>
    <w:rsid w:val="005766CD"/>
    <w:rsid w:val="005825E7"/>
    <w:rsid w:val="00586BAD"/>
    <w:rsid w:val="005873C3"/>
    <w:rsid w:val="005A740A"/>
    <w:rsid w:val="005B1410"/>
    <w:rsid w:val="005B56CA"/>
    <w:rsid w:val="005D6C3F"/>
    <w:rsid w:val="00620F76"/>
    <w:rsid w:val="00626873"/>
    <w:rsid w:val="00633265"/>
    <w:rsid w:val="00634527"/>
    <w:rsid w:val="00641048"/>
    <w:rsid w:val="00650F9C"/>
    <w:rsid w:val="0067043A"/>
    <w:rsid w:val="0067778B"/>
    <w:rsid w:val="00690F06"/>
    <w:rsid w:val="006A4FAE"/>
    <w:rsid w:val="006B1ED9"/>
    <w:rsid w:val="006C0288"/>
    <w:rsid w:val="006C50FD"/>
    <w:rsid w:val="006D0728"/>
    <w:rsid w:val="006D51E6"/>
    <w:rsid w:val="00716B6C"/>
    <w:rsid w:val="00735E18"/>
    <w:rsid w:val="007555A2"/>
    <w:rsid w:val="00756F91"/>
    <w:rsid w:val="00764997"/>
    <w:rsid w:val="007663C8"/>
    <w:rsid w:val="007717B2"/>
    <w:rsid w:val="0077305D"/>
    <w:rsid w:val="00783D7F"/>
    <w:rsid w:val="007C1013"/>
    <w:rsid w:val="007C19E4"/>
    <w:rsid w:val="007C3B86"/>
    <w:rsid w:val="007C6A79"/>
    <w:rsid w:val="007E2767"/>
    <w:rsid w:val="007E5782"/>
    <w:rsid w:val="00807B41"/>
    <w:rsid w:val="0081011B"/>
    <w:rsid w:val="00852015"/>
    <w:rsid w:val="00856609"/>
    <w:rsid w:val="00857ECF"/>
    <w:rsid w:val="00873D33"/>
    <w:rsid w:val="00877158"/>
    <w:rsid w:val="008A1F4C"/>
    <w:rsid w:val="008A5733"/>
    <w:rsid w:val="008C60FB"/>
    <w:rsid w:val="008E0D8E"/>
    <w:rsid w:val="008E1901"/>
    <w:rsid w:val="008E54F2"/>
    <w:rsid w:val="008E6B75"/>
    <w:rsid w:val="009138BF"/>
    <w:rsid w:val="009340CA"/>
    <w:rsid w:val="00935611"/>
    <w:rsid w:val="0095133C"/>
    <w:rsid w:val="00951452"/>
    <w:rsid w:val="009526CB"/>
    <w:rsid w:val="00960CD4"/>
    <w:rsid w:val="00983F67"/>
    <w:rsid w:val="00985974"/>
    <w:rsid w:val="0099296C"/>
    <w:rsid w:val="009948C5"/>
    <w:rsid w:val="0099534E"/>
    <w:rsid w:val="00997A46"/>
    <w:rsid w:val="009A3D45"/>
    <w:rsid w:val="009E6BE0"/>
    <w:rsid w:val="00A04A8A"/>
    <w:rsid w:val="00A261DA"/>
    <w:rsid w:val="00A31835"/>
    <w:rsid w:val="00A37685"/>
    <w:rsid w:val="00A406E9"/>
    <w:rsid w:val="00A50247"/>
    <w:rsid w:val="00A62CD3"/>
    <w:rsid w:val="00A741F6"/>
    <w:rsid w:val="00A75A55"/>
    <w:rsid w:val="00A95E85"/>
    <w:rsid w:val="00AA68B7"/>
    <w:rsid w:val="00AE0247"/>
    <w:rsid w:val="00AE3206"/>
    <w:rsid w:val="00AE4097"/>
    <w:rsid w:val="00B004C6"/>
    <w:rsid w:val="00B02341"/>
    <w:rsid w:val="00B1246E"/>
    <w:rsid w:val="00B17A1D"/>
    <w:rsid w:val="00B37FC9"/>
    <w:rsid w:val="00B40E05"/>
    <w:rsid w:val="00B44A5A"/>
    <w:rsid w:val="00B4785F"/>
    <w:rsid w:val="00B65ED1"/>
    <w:rsid w:val="00B8273C"/>
    <w:rsid w:val="00B9162C"/>
    <w:rsid w:val="00BB6357"/>
    <w:rsid w:val="00BB68D2"/>
    <w:rsid w:val="00BC493B"/>
    <w:rsid w:val="00BC7761"/>
    <w:rsid w:val="00BD66FF"/>
    <w:rsid w:val="00C13E10"/>
    <w:rsid w:val="00C258D0"/>
    <w:rsid w:val="00C339BC"/>
    <w:rsid w:val="00C4625B"/>
    <w:rsid w:val="00C479DD"/>
    <w:rsid w:val="00C47CFB"/>
    <w:rsid w:val="00C63581"/>
    <w:rsid w:val="00C641DF"/>
    <w:rsid w:val="00C64D7E"/>
    <w:rsid w:val="00C6613D"/>
    <w:rsid w:val="00C82C76"/>
    <w:rsid w:val="00C832A6"/>
    <w:rsid w:val="00CA278D"/>
    <w:rsid w:val="00CB4C59"/>
    <w:rsid w:val="00CB6230"/>
    <w:rsid w:val="00CB7714"/>
    <w:rsid w:val="00CC0399"/>
    <w:rsid w:val="00CC40C4"/>
    <w:rsid w:val="00CE23CB"/>
    <w:rsid w:val="00CE3A45"/>
    <w:rsid w:val="00CE4917"/>
    <w:rsid w:val="00CF7313"/>
    <w:rsid w:val="00D17498"/>
    <w:rsid w:val="00D255A0"/>
    <w:rsid w:val="00D26F55"/>
    <w:rsid w:val="00D40E0D"/>
    <w:rsid w:val="00D45DE7"/>
    <w:rsid w:val="00D46211"/>
    <w:rsid w:val="00D51CBA"/>
    <w:rsid w:val="00D5566D"/>
    <w:rsid w:val="00D71F3E"/>
    <w:rsid w:val="00D7393A"/>
    <w:rsid w:val="00D754CE"/>
    <w:rsid w:val="00D80651"/>
    <w:rsid w:val="00D942BC"/>
    <w:rsid w:val="00D9477D"/>
    <w:rsid w:val="00DA7D3C"/>
    <w:rsid w:val="00DD1E50"/>
    <w:rsid w:val="00DD3FA5"/>
    <w:rsid w:val="00DE35C4"/>
    <w:rsid w:val="00DF28D2"/>
    <w:rsid w:val="00DF4A6E"/>
    <w:rsid w:val="00E06149"/>
    <w:rsid w:val="00E10214"/>
    <w:rsid w:val="00E1713D"/>
    <w:rsid w:val="00E210FC"/>
    <w:rsid w:val="00E22B32"/>
    <w:rsid w:val="00E34C10"/>
    <w:rsid w:val="00E4201A"/>
    <w:rsid w:val="00E42239"/>
    <w:rsid w:val="00E44359"/>
    <w:rsid w:val="00E47F5B"/>
    <w:rsid w:val="00E56E64"/>
    <w:rsid w:val="00E72085"/>
    <w:rsid w:val="00E75248"/>
    <w:rsid w:val="00E7682D"/>
    <w:rsid w:val="00E961CD"/>
    <w:rsid w:val="00E96FE0"/>
    <w:rsid w:val="00EA37CC"/>
    <w:rsid w:val="00EA4FE0"/>
    <w:rsid w:val="00EA775F"/>
    <w:rsid w:val="00EB4AFC"/>
    <w:rsid w:val="00EB6906"/>
    <w:rsid w:val="00EB6BC3"/>
    <w:rsid w:val="00ED0055"/>
    <w:rsid w:val="00ED099C"/>
    <w:rsid w:val="00EF2646"/>
    <w:rsid w:val="00EF59CB"/>
    <w:rsid w:val="00F12125"/>
    <w:rsid w:val="00F145B6"/>
    <w:rsid w:val="00F36ABF"/>
    <w:rsid w:val="00F37AC7"/>
    <w:rsid w:val="00F7565E"/>
    <w:rsid w:val="00F9147E"/>
    <w:rsid w:val="00F95435"/>
    <w:rsid w:val="00F97D84"/>
    <w:rsid w:val="00FA3DF8"/>
    <w:rsid w:val="00FB3FAB"/>
    <w:rsid w:val="00FE4C5E"/>
    <w:rsid w:val="00FE6265"/>
    <w:rsid w:val="00FF3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55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29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4F42B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F42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2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29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95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B2170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1A04A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A04A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A0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A04A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A0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55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e">
    <w:name w:val="Знак"/>
    <w:basedOn w:val="a"/>
    <w:rsid w:val="007C3B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55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129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next w:val="a"/>
    <w:link w:val="a5"/>
    <w:uiPriority w:val="10"/>
    <w:qFormat/>
    <w:rsid w:val="004F42B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F42B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129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29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95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B2170"/>
    <w:pPr>
      <w:ind w:left="720"/>
      <w:contextualSpacing/>
    </w:pPr>
  </w:style>
  <w:style w:type="character" w:styleId="a9">
    <w:name w:val="annotation reference"/>
    <w:basedOn w:val="a0"/>
    <w:uiPriority w:val="99"/>
    <w:semiHidden/>
    <w:unhideWhenUsed/>
    <w:rsid w:val="001A04AE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1A04A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1A04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A04AE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1A04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555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e">
    <w:name w:val="Знак"/>
    <w:basedOn w:val="a"/>
    <w:rsid w:val="007C3B8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73E0A1-7D4C-4D9E-97DD-A1C9C30F9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2652</Words>
  <Characters>15119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17736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Кезикова Елена Валерьевна</cp:lastModifiedBy>
  <cp:revision>17</cp:revision>
  <cp:lastPrinted>2015-02-03T11:41:00Z</cp:lastPrinted>
  <dcterms:created xsi:type="dcterms:W3CDTF">2015-01-13T03:14:00Z</dcterms:created>
  <dcterms:modified xsi:type="dcterms:W3CDTF">2015-02-03T13:46:00Z</dcterms:modified>
</cp:coreProperties>
</file>